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1215532" w:displacedByCustomXml="next"/>
    <w:bookmarkStart w:id="1" w:name="_Toc471215521" w:displacedByCustomXml="next"/>
    <w:sdt>
      <w:sdtPr>
        <w:id w:val="1654254616"/>
        <w:docPartObj>
          <w:docPartGallery w:val="Cover Pages"/>
          <w:docPartUnique/>
        </w:docPartObj>
      </w:sdtPr>
      <w:sdtEndPr/>
      <w:sdtContent>
        <w:p w:rsidR="001C699D" w:rsidRPr="00E4413C" w:rsidRDefault="001C699D">
          <w:r w:rsidRPr="00E4413C">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1D6840" w:rsidRDefault="0083645F">
                                <w:pPr>
                                  <w:pStyle w:val="NoSpacing"/>
                                  <w:rPr>
                                    <w:noProof/>
                                    <w:color w:val="44546A" w:themeColor="text2"/>
                                  </w:rPr>
                                </w:pPr>
                                <w:sdt>
                                  <w:sdtPr>
                                    <w:rPr>
                                      <w:noProof/>
                                      <w:color w:val="44546A" w:themeColor="text2"/>
                                    </w:rPr>
                                    <w:alias w:val="Author"/>
                                    <w:id w:val="-667017003"/>
                                    <w:dataBinding w:prefixMappings="xmlns:ns0='http://schemas.openxmlformats.org/package/2006/metadata/core-properties' xmlns:ns1='http://purl.org/dc/elements/1.1/'" w:xpath="/ns0:coreProperties[1]/ns1:creator[1]" w:storeItemID="{6C3C8BC8-F283-45AE-878A-BAB7291924A1}"/>
                                    <w:text/>
                                  </w:sdtPr>
                                  <w:sdtEndPr/>
                                  <w:sdtContent>
                                    <w:r w:rsidR="001D6840">
                                      <w:rPr>
                                        <w:noProof/>
                                        <w:color w:val="44546A" w:themeColor="text2"/>
                                      </w:rPr>
                                      <w:t>Christina Blair</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1D6840" w:rsidRDefault="000D77F4">
                          <w:pPr>
                            <w:pStyle w:val="NoSpacing"/>
                            <w:rPr>
                              <w:noProof/>
                              <w:color w:val="44546A" w:themeColor="text2"/>
                            </w:rPr>
                          </w:pPr>
                          <w:sdt>
                            <w:sdtPr>
                              <w:rPr>
                                <w:noProof/>
                                <w:color w:val="44546A" w:themeColor="text2"/>
                              </w:rPr>
                              <w:alias w:val="Author"/>
                              <w:id w:val="-667017003"/>
                              <w:dataBinding w:prefixMappings="xmlns:ns0='http://schemas.openxmlformats.org/package/2006/metadata/core-properties' xmlns:ns1='http://purl.org/dc/elements/1.1/'" w:xpath="/ns0:coreProperties[1]/ns1:creator[1]" w:storeItemID="{6C3C8BC8-F283-45AE-878A-BAB7291924A1}"/>
                              <w:text/>
                            </w:sdtPr>
                            <w:sdtEndPr/>
                            <w:sdtContent>
                              <w:r w:rsidR="001D6840">
                                <w:rPr>
                                  <w:noProof/>
                                  <w:color w:val="44546A" w:themeColor="text2"/>
                                </w:rPr>
                                <w:t>Christina Blair</w:t>
                              </w:r>
                            </w:sdtContent>
                          </w:sdt>
                        </w:p>
                      </w:txbxContent>
                    </v:textbox>
                    <w10:wrap type="square" anchorx="page" anchory="page"/>
                  </v:shape>
                </w:pict>
              </mc:Fallback>
            </mc:AlternateContent>
          </w:r>
          <w:r w:rsidRPr="00E4413C">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1D6840" w:rsidRDefault="001D684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" fillcolor="#deeaf6 [660]" stroked="f" strokeweight="1pt">
                    <v:fill color2="#9cc2e5 [1940]" rotate="t" focus="100%" type="gradient">
                      <o:fill v:ext="view" type="gradientUnscaled"/>
                    </v:fill>
                    <v:path arrowok="t"/>
                    <v:textbox inset="21.6pt,,21.6pt">
                      <w:txbxContent>
                        <w:p w:rsidR="001D6840" w:rsidRDefault="001D6840"/>
                      </w:txbxContent>
                    </v:textbox>
                    <w10:wrap anchorx="page" anchory="page"/>
                  </v:rect>
                </w:pict>
              </mc:Fallback>
            </mc:AlternateContent>
          </w:r>
          <w:r w:rsidRPr="00E4413C">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6840" w:rsidRDefault="0083645F">
                                <w:pPr>
                                  <w:spacing w:before="240"/>
                                  <w:jc w:val="center"/>
                                  <w:rPr>
                                    <w:color w:val="FFFFFF" w:themeColor="background1"/>
                                  </w:rPr>
                                </w:pPr>
                                <w:sdt>
                                  <w:sdtPr>
                                    <w:rPr>
                                      <w:color w:val="FFFFFF" w:themeColor="background1"/>
                                    </w:rPr>
                                    <w:alias w:val="Abstract"/>
                                    <w:id w:val="-463819603"/>
                                    <w:dataBinding w:prefixMappings="xmlns:ns0='http://schemas.microsoft.com/office/2006/coverPageProps'" w:xpath="/ns0:CoverPageProperties[1]/ns0:Abstract[1]" w:storeItemID="{55AF091B-3C7A-41E3-B477-F2FDAA23CFDA}"/>
                                    <w:text/>
                                  </w:sdtPr>
                                  <w:sdtEndPr/>
                                  <w:sdtContent>
                                    <w:r w:rsidR="001D6840">
                                      <w:rPr>
                                        <w:color w:val="FFFFFF" w:themeColor="background1"/>
                                      </w:rPr>
                                      <w:t>The following report is a synopsis of substance abuse prevention and treatment options available in Fayette County, Ohio.  This report was made possible by the Healthier Buckeye Grant Program.</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rsidR="001D6840" w:rsidRDefault="000D77F4">
                          <w:pPr>
                            <w:spacing w:before="240"/>
                            <w:jc w:val="center"/>
                            <w:rPr>
                              <w:color w:val="FFFFFF" w:themeColor="background1"/>
                            </w:rPr>
                          </w:pPr>
                          <w:sdt>
                            <w:sdtPr>
                              <w:rPr>
                                <w:color w:val="FFFFFF" w:themeColor="background1"/>
                              </w:rPr>
                              <w:alias w:val="Abstract"/>
                              <w:id w:val="-463819603"/>
                              <w:dataBinding w:prefixMappings="xmlns:ns0='http://schemas.microsoft.com/office/2006/coverPageProps'" w:xpath="/ns0:CoverPageProperties[1]/ns0:Abstract[1]" w:storeItemID="{55AF091B-3C7A-41E3-B477-F2FDAA23CFDA}"/>
                              <w:text/>
                            </w:sdtPr>
                            <w:sdtEndPr/>
                            <w:sdtContent>
                              <w:r w:rsidR="001D6840">
                                <w:rPr>
                                  <w:color w:val="FFFFFF" w:themeColor="background1"/>
                                </w:rPr>
                                <w:t>The following report is a synopsis of substance abuse prevention and treatment options available in Fayette County, Ohio.  This report was made possible by the Healthier Buckeye Grant Program.</w:t>
                              </w:r>
                            </w:sdtContent>
                          </w:sdt>
                        </w:p>
                      </w:txbxContent>
                    </v:textbox>
                    <w10:wrap anchorx="page" anchory="page"/>
                  </v:rect>
                </w:pict>
              </mc:Fallback>
            </mc:AlternateContent>
          </w:r>
          <w:r w:rsidRPr="00E4413C">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F8C262E"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sidRPr="00E4413C">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18C5097"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sidRPr="00E4413C">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5B9BD5" w:themeColor="accent1"/>
                                    <w:sz w:val="72"/>
                                    <w:szCs w:val="72"/>
                                  </w:rPr>
                                  <w:alias w:val="Title"/>
                                  <w:id w:val="-623535934"/>
                                  <w:dataBinding w:prefixMappings="xmlns:ns0='http://schemas.openxmlformats.org/package/2006/metadata/core-properties' xmlns:ns1='http://purl.org/dc/elements/1.1/'" w:xpath="/ns0:coreProperties[1]/ns1:title[1]" w:storeItemID="{6C3C8BC8-F283-45AE-878A-BAB7291924A1}"/>
                                  <w:text/>
                                </w:sdtPr>
                                <w:sdtEndPr/>
                                <w:sdtContent>
                                  <w:p w:rsidR="001D6840" w:rsidRDefault="001D6840">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2017 Inventory</w:t>
                                    </w:r>
                                  </w:p>
                                </w:sdtContent>
                              </w:sdt>
                              <w:sdt>
                                <w:sdtPr>
                                  <w:rPr>
                                    <w:rFonts w:asciiTheme="majorHAnsi" w:eastAsiaTheme="majorEastAsia" w:hAnsiTheme="majorHAnsi" w:cstheme="majorBidi"/>
                                    <w:noProof/>
                                    <w:color w:val="44546A" w:themeColor="text2"/>
                                    <w:sz w:val="32"/>
                                    <w:szCs w:val="32"/>
                                  </w:rPr>
                                  <w:alias w:val="Subtitle"/>
                                  <w:id w:val="-1751195256"/>
                                  <w:dataBinding w:prefixMappings="xmlns:ns0='http://schemas.openxmlformats.org/package/2006/metadata/core-properties' xmlns:ns1='http://purl.org/dc/elements/1.1/'" w:xpath="/ns0:coreProperties[1]/ns1:subject[1]" w:storeItemID="{6C3C8BC8-F283-45AE-878A-BAB7291924A1}"/>
                                  <w:text/>
                                </w:sdtPr>
                                <w:sdtEndPr/>
                                <w:sdtContent>
                                  <w:p w:rsidR="001D6840" w:rsidRDefault="001D6840">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Substance Abuse Prevention     &amp; Treatment Programs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5B9BD5" w:themeColor="accent1"/>
                              <w:sz w:val="72"/>
                              <w:szCs w:val="72"/>
                            </w:rPr>
                            <w:alias w:val="Title"/>
                            <w:id w:val="-623535934"/>
                            <w:dataBinding w:prefixMappings="xmlns:ns0='http://schemas.openxmlformats.org/package/2006/metadata/core-properties' xmlns:ns1='http://purl.org/dc/elements/1.1/'" w:xpath="/ns0:coreProperties[1]/ns1:title[1]" w:storeItemID="{6C3C8BC8-F283-45AE-878A-BAB7291924A1}"/>
                            <w:text/>
                          </w:sdtPr>
                          <w:sdtEndPr/>
                          <w:sdtContent>
                            <w:p w:rsidR="001D6840" w:rsidRDefault="001D6840">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2017 Inventory</w:t>
                              </w:r>
                            </w:p>
                          </w:sdtContent>
                        </w:sdt>
                        <w:sdt>
                          <w:sdtPr>
                            <w:rPr>
                              <w:rFonts w:asciiTheme="majorHAnsi" w:eastAsiaTheme="majorEastAsia" w:hAnsiTheme="majorHAnsi" w:cstheme="majorBidi"/>
                              <w:noProof/>
                              <w:color w:val="44546A" w:themeColor="text2"/>
                              <w:sz w:val="32"/>
                              <w:szCs w:val="32"/>
                            </w:rPr>
                            <w:alias w:val="Subtitle"/>
                            <w:id w:val="-1751195256"/>
                            <w:dataBinding w:prefixMappings="xmlns:ns0='http://schemas.openxmlformats.org/package/2006/metadata/core-properties' xmlns:ns1='http://purl.org/dc/elements/1.1/'" w:xpath="/ns0:coreProperties[1]/ns1:subject[1]" w:storeItemID="{6C3C8BC8-F283-45AE-878A-BAB7291924A1}"/>
                            <w:text/>
                          </w:sdtPr>
                          <w:sdtEndPr/>
                          <w:sdtContent>
                            <w:p w:rsidR="001D6840" w:rsidRDefault="001D6840">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Substance Abuse Prevention     &amp; Treatment Programs</w:t>
                              </w:r>
                            </w:p>
                          </w:sdtContent>
                        </w:sdt>
                      </w:txbxContent>
                    </v:textbox>
                    <w10:wrap type="square" anchorx="page" anchory="page"/>
                  </v:shape>
                </w:pict>
              </mc:Fallback>
            </mc:AlternateContent>
          </w:r>
        </w:p>
        <w:p w:rsidR="001C699D" w:rsidRPr="00E4413C" w:rsidRDefault="001C699D">
          <w:r w:rsidRPr="00E4413C">
            <w:br w:type="page"/>
          </w:r>
        </w:p>
      </w:sdtContent>
    </w:sdt>
    <w:sdt>
      <w:sdtPr>
        <w:rPr>
          <w:rFonts w:asciiTheme="minorHAnsi" w:eastAsiaTheme="minorHAnsi" w:hAnsiTheme="minorHAnsi" w:cstheme="minorBidi"/>
          <w:color w:val="auto"/>
          <w:sz w:val="24"/>
          <w:szCs w:val="22"/>
        </w:rPr>
        <w:id w:val="1129432112"/>
        <w:docPartObj>
          <w:docPartGallery w:val="Table of Contents"/>
          <w:docPartUnique/>
        </w:docPartObj>
      </w:sdtPr>
      <w:sdtEndPr>
        <w:rPr>
          <w:b/>
          <w:bCs/>
          <w:noProof/>
        </w:rPr>
      </w:sdtEndPr>
      <w:sdtContent>
        <w:p w:rsidR="000D77F4" w:rsidRDefault="000D77F4">
          <w:pPr>
            <w:pStyle w:val="TOCHeading"/>
          </w:pPr>
          <w:r>
            <w:t>Conte</w:t>
          </w:r>
          <w:bookmarkStart w:id="2" w:name="_GoBack"/>
          <w:bookmarkEnd w:id="2"/>
          <w:r>
            <w:t>nts</w:t>
          </w:r>
        </w:p>
        <w:p w:rsidR="0083645F" w:rsidRDefault="000D77F4">
          <w:pPr>
            <w:pStyle w:val="TOC1"/>
            <w:tabs>
              <w:tab w:val="right" w:leader="dot" w:pos="10790"/>
            </w:tabs>
            <w:rPr>
              <w:rFonts w:eastAsiaTheme="minorEastAsia"/>
              <w:noProof/>
              <w:sz w:val="22"/>
            </w:rPr>
          </w:pPr>
          <w:r>
            <w:fldChar w:fldCharType="begin"/>
          </w:r>
          <w:r>
            <w:instrText xml:space="preserve"> TOC \o "1-3" \h \z \u </w:instrText>
          </w:r>
          <w:r>
            <w:fldChar w:fldCharType="separate"/>
          </w:r>
          <w:hyperlink w:anchor="_Toc479601067" w:history="1">
            <w:r w:rsidR="0083645F" w:rsidRPr="00682959">
              <w:rPr>
                <w:rStyle w:val="Hyperlink"/>
                <w:noProof/>
              </w:rPr>
              <w:t>Prevention</w:t>
            </w:r>
            <w:r w:rsidR="0083645F">
              <w:rPr>
                <w:noProof/>
                <w:webHidden/>
              </w:rPr>
              <w:tab/>
            </w:r>
            <w:r w:rsidR="0083645F">
              <w:rPr>
                <w:noProof/>
                <w:webHidden/>
              </w:rPr>
              <w:fldChar w:fldCharType="begin"/>
            </w:r>
            <w:r w:rsidR="0083645F">
              <w:rPr>
                <w:noProof/>
                <w:webHidden/>
              </w:rPr>
              <w:instrText xml:space="preserve"> PAGEREF _Toc479601067 \h </w:instrText>
            </w:r>
            <w:r w:rsidR="0083645F">
              <w:rPr>
                <w:noProof/>
                <w:webHidden/>
              </w:rPr>
            </w:r>
            <w:r w:rsidR="0083645F">
              <w:rPr>
                <w:noProof/>
                <w:webHidden/>
              </w:rPr>
              <w:fldChar w:fldCharType="separate"/>
            </w:r>
            <w:r w:rsidR="0083645F">
              <w:rPr>
                <w:noProof/>
                <w:webHidden/>
              </w:rPr>
              <w:t>2</w:t>
            </w:r>
            <w:r w:rsidR="0083645F">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68" w:history="1">
            <w:r w:rsidRPr="00682959">
              <w:rPr>
                <w:rStyle w:val="Hyperlink"/>
                <w:noProof/>
              </w:rPr>
              <w:t>Fayette Recovery</w:t>
            </w:r>
            <w:r>
              <w:rPr>
                <w:noProof/>
                <w:webHidden/>
              </w:rPr>
              <w:tab/>
            </w:r>
            <w:r>
              <w:rPr>
                <w:noProof/>
                <w:webHidden/>
              </w:rPr>
              <w:fldChar w:fldCharType="begin"/>
            </w:r>
            <w:r>
              <w:rPr>
                <w:noProof/>
                <w:webHidden/>
              </w:rPr>
              <w:instrText xml:space="preserve"> PAGEREF _Toc479601068 \h </w:instrText>
            </w:r>
            <w:r>
              <w:rPr>
                <w:noProof/>
                <w:webHidden/>
              </w:rPr>
            </w:r>
            <w:r>
              <w:rPr>
                <w:noProof/>
                <w:webHidden/>
              </w:rPr>
              <w:fldChar w:fldCharType="separate"/>
            </w:r>
            <w:r>
              <w:rPr>
                <w:noProof/>
                <w:webHidden/>
              </w:rPr>
              <w:t>2</w:t>
            </w:r>
            <w:r>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69" w:history="1">
            <w:r w:rsidRPr="00682959">
              <w:rPr>
                <w:rStyle w:val="Hyperlink"/>
                <w:noProof/>
              </w:rPr>
              <w:t>Miami Trace Schools</w:t>
            </w:r>
            <w:r>
              <w:rPr>
                <w:noProof/>
                <w:webHidden/>
              </w:rPr>
              <w:tab/>
            </w:r>
            <w:r>
              <w:rPr>
                <w:noProof/>
                <w:webHidden/>
              </w:rPr>
              <w:fldChar w:fldCharType="begin"/>
            </w:r>
            <w:r>
              <w:rPr>
                <w:noProof/>
                <w:webHidden/>
              </w:rPr>
              <w:instrText xml:space="preserve"> PAGEREF _Toc479601069 \h </w:instrText>
            </w:r>
            <w:r>
              <w:rPr>
                <w:noProof/>
                <w:webHidden/>
              </w:rPr>
            </w:r>
            <w:r>
              <w:rPr>
                <w:noProof/>
                <w:webHidden/>
              </w:rPr>
              <w:fldChar w:fldCharType="separate"/>
            </w:r>
            <w:r>
              <w:rPr>
                <w:noProof/>
                <w:webHidden/>
              </w:rPr>
              <w:t>3</w:t>
            </w:r>
            <w:r>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70" w:history="1">
            <w:r w:rsidRPr="00682959">
              <w:rPr>
                <w:rStyle w:val="Hyperlink"/>
                <w:noProof/>
              </w:rPr>
              <w:t>Scioto Paint Valley Mental Health</w:t>
            </w:r>
            <w:r>
              <w:rPr>
                <w:noProof/>
                <w:webHidden/>
              </w:rPr>
              <w:tab/>
            </w:r>
            <w:r>
              <w:rPr>
                <w:noProof/>
                <w:webHidden/>
              </w:rPr>
              <w:fldChar w:fldCharType="begin"/>
            </w:r>
            <w:r>
              <w:rPr>
                <w:noProof/>
                <w:webHidden/>
              </w:rPr>
              <w:instrText xml:space="preserve"> PAGEREF _Toc479601070 \h </w:instrText>
            </w:r>
            <w:r>
              <w:rPr>
                <w:noProof/>
                <w:webHidden/>
              </w:rPr>
            </w:r>
            <w:r>
              <w:rPr>
                <w:noProof/>
                <w:webHidden/>
              </w:rPr>
              <w:fldChar w:fldCharType="separate"/>
            </w:r>
            <w:r>
              <w:rPr>
                <w:noProof/>
                <w:webHidden/>
              </w:rPr>
              <w:t>3</w:t>
            </w:r>
            <w:r>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71" w:history="1">
            <w:r w:rsidRPr="00682959">
              <w:rPr>
                <w:rStyle w:val="Hyperlink"/>
                <w:noProof/>
              </w:rPr>
              <w:t>Washington Court House City Schools</w:t>
            </w:r>
            <w:r>
              <w:rPr>
                <w:noProof/>
                <w:webHidden/>
              </w:rPr>
              <w:tab/>
            </w:r>
            <w:r>
              <w:rPr>
                <w:noProof/>
                <w:webHidden/>
              </w:rPr>
              <w:fldChar w:fldCharType="begin"/>
            </w:r>
            <w:r>
              <w:rPr>
                <w:noProof/>
                <w:webHidden/>
              </w:rPr>
              <w:instrText xml:space="preserve"> PAGEREF _Toc479601071 \h </w:instrText>
            </w:r>
            <w:r>
              <w:rPr>
                <w:noProof/>
                <w:webHidden/>
              </w:rPr>
            </w:r>
            <w:r>
              <w:rPr>
                <w:noProof/>
                <w:webHidden/>
              </w:rPr>
              <w:fldChar w:fldCharType="separate"/>
            </w:r>
            <w:r>
              <w:rPr>
                <w:noProof/>
                <w:webHidden/>
              </w:rPr>
              <w:t>3</w:t>
            </w:r>
            <w:r>
              <w:rPr>
                <w:noProof/>
                <w:webHidden/>
              </w:rPr>
              <w:fldChar w:fldCharType="end"/>
            </w:r>
          </w:hyperlink>
        </w:p>
        <w:p w:rsidR="0083645F" w:rsidRDefault="0083645F">
          <w:pPr>
            <w:pStyle w:val="TOC1"/>
            <w:tabs>
              <w:tab w:val="right" w:leader="dot" w:pos="10790"/>
            </w:tabs>
            <w:rPr>
              <w:rFonts w:eastAsiaTheme="minorEastAsia"/>
              <w:noProof/>
              <w:sz w:val="22"/>
            </w:rPr>
          </w:pPr>
          <w:hyperlink w:anchor="_Toc479601072" w:history="1">
            <w:r w:rsidRPr="00682959">
              <w:rPr>
                <w:rStyle w:val="Hyperlink"/>
                <w:noProof/>
              </w:rPr>
              <w:t>Outpatient Treatment Services</w:t>
            </w:r>
            <w:r>
              <w:rPr>
                <w:noProof/>
                <w:webHidden/>
              </w:rPr>
              <w:tab/>
            </w:r>
            <w:r>
              <w:rPr>
                <w:noProof/>
                <w:webHidden/>
              </w:rPr>
              <w:fldChar w:fldCharType="begin"/>
            </w:r>
            <w:r>
              <w:rPr>
                <w:noProof/>
                <w:webHidden/>
              </w:rPr>
              <w:instrText xml:space="preserve"> PAGEREF _Toc479601072 \h </w:instrText>
            </w:r>
            <w:r>
              <w:rPr>
                <w:noProof/>
                <w:webHidden/>
              </w:rPr>
            </w:r>
            <w:r>
              <w:rPr>
                <w:noProof/>
                <w:webHidden/>
              </w:rPr>
              <w:fldChar w:fldCharType="separate"/>
            </w:r>
            <w:r>
              <w:rPr>
                <w:noProof/>
                <w:webHidden/>
              </w:rPr>
              <w:t>4</w:t>
            </w:r>
            <w:r>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73" w:history="1">
            <w:r w:rsidRPr="00682959">
              <w:rPr>
                <w:rStyle w:val="Hyperlink"/>
                <w:noProof/>
              </w:rPr>
              <w:t>Fayette Recovery</w:t>
            </w:r>
            <w:r>
              <w:rPr>
                <w:noProof/>
                <w:webHidden/>
              </w:rPr>
              <w:tab/>
            </w:r>
            <w:r>
              <w:rPr>
                <w:noProof/>
                <w:webHidden/>
              </w:rPr>
              <w:fldChar w:fldCharType="begin"/>
            </w:r>
            <w:r>
              <w:rPr>
                <w:noProof/>
                <w:webHidden/>
              </w:rPr>
              <w:instrText xml:space="preserve"> PAGEREF _Toc479601073 \h </w:instrText>
            </w:r>
            <w:r>
              <w:rPr>
                <w:noProof/>
                <w:webHidden/>
              </w:rPr>
            </w:r>
            <w:r>
              <w:rPr>
                <w:noProof/>
                <w:webHidden/>
              </w:rPr>
              <w:fldChar w:fldCharType="separate"/>
            </w:r>
            <w:r>
              <w:rPr>
                <w:noProof/>
                <w:webHidden/>
              </w:rPr>
              <w:t>4</w:t>
            </w:r>
            <w:r>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74" w:history="1">
            <w:r w:rsidRPr="00682959">
              <w:rPr>
                <w:rStyle w:val="Hyperlink"/>
                <w:noProof/>
              </w:rPr>
              <w:t>Scioto Paint Valley Mental Health</w:t>
            </w:r>
            <w:r>
              <w:rPr>
                <w:noProof/>
                <w:webHidden/>
              </w:rPr>
              <w:tab/>
            </w:r>
            <w:r>
              <w:rPr>
                <w:noProof/>
                <w:webHidden/>
              </w:rPr>
              <w:fldChar w:fldCharType="begin"/>
            </w:r>
            <w:r>
              <w:rPr>
                <w:noProof/>
                <w:webHidden/>
              </w:rPr>
              <w:instrText xml:space="preserve"> PAGEREF _Toc479601074 \h </w:instrText>
            </w:r>
            <w:r>
              <w:rPr>
                <w:noProof/>
                <w:webHidden/>
              </w:rPr>
            </w:r>
            <w:r>
              <w:rPr>
                <w:noProof/>
                <w:webHidden/>
              </w:rPr>
              <w:fldChar w:fldCharType="separate"/>
            </w:r>
            <w:r>
              <w:rPr>
                <w:noProof/>
                <w:webHidden/>
              </w:rPr>
              <w:t>4</w:t>
            </w:r>
            <w:r>
              <w:rPr>
                <w:noProof/>
                <w:webHidden/>
              </w:rPr>
              <w:fldChar w:fldCharType="end"/>
            </w:r>
          </w:hyperlink>
        </w:p>
        <w:p w:rsidR="0083645F" w:rsidRDefault="0083645F">
          <w:pPr>
            <w:pStyle w:val="TOC1"/>
            <w:tabs>
              <w:tab w:val="right" w:leader="dot" w:pos="10790"/>
            </w:tabs>
            <w:rPr>
              <w:rFonts w:eastAsiaTheme="minorEastAsia"/>
              <w:noProof/>
              <w:sz w:val="22"/>
            </w:rPr>
          </w:pPr>
          <w:hyperlink w:anchor="_Toc479601075" w:history="1">
            <w:r w:rsidRPr="00682959">
              <w:rPr>
                <w:rStyle w:val="Hyperlink"/>
                <w:noProof/>
              </w:rPr>
              <w:t>Inpatient Treatment Services</w:t>
            </w:r>
            <w:r>
              <w:rPr>
                <w:noProof/>
                <w:webHidden/>
              </w:rPr>
              <w:tab/>
            </w:r>
            <w:r>
              <w:rPr>
                <w:noProof/>
                <w:webHidden/>
              </w:rPr>
              <w:fldChar w:fldCharType="begin"/>
            </w:r>
            <w:r>
              <w:rPr>
                <w:noProof/>
                <w:webHidden/>
              </w:rPr>
              <w:instrText xml:space="preserve"> PAGEREF _Toc479601075 \h </w:instrText>
            </w:r>
            <w:r>
              <w:rPr>
                <w:noProof/>
                <w:webHidden/>
              </w:rPr>
            </w:r>
            <w:r>
              <w:rPr>
                <w:noProof/>
                <w:webHidden/>
              </w:rPr>
              <w:fldChar w:fldCharType="separate"/>
            </w:r>
            <w:r>
              <w:rPr>
                <w:noProof/>
                <w:webHidden/>
              </w:rPr>
              <w:t>5</w:t>
            </w:r>
            <w:r>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76" w:history="1">
            <w:r w:rsidRPr="00682959">
              <w:rPr>
                <w:rStyle w:val="Hyperlink"/>
                <w:noProof/>
              </w:rPr>
              <w:t>Fayette Recovery</w:t>
            </w:r>
            <w:r>
              <w:rPr>
                <w:noProof/>
                <w:webHidden/>
              </w:rPr>
              <w:tab/>
            </w:r>
            <w:r>
              <w:rPr>
                <w:noProof/>
                <w:webHidden/>
              </w:rPr>
              <w:fldChar w:fldCharType="begin"/>
            </w:r>
            <w:r>
              <w:rPr>
                <w:noProof/>
                <w:webHidden/>
              </w:rPr>
              <w:instrText xml:space="preserve"> PAGEREF _Toc479601076 \h </w:instrText>
            </w:r>
            <w:r>
              <w:rPr>
                <w:noProof/>
                <w:webHidden/>
              </w:rPr>
            </w:r>
            <w:r>
              <w:rPr>
                <w:noProof/>
                <w:webHidden/>
              </w:rPr>
              <w:fldChar w:fldCharType="separate"/>
            </w:r>
            <w:r>
              <w:rPr>
                <w:noProof/>
                <w:webHidden/>
              </w:rPr>
              <w:t>5</w:t>
            </w:r>
            <w:r>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77" w:history="1">
            <w:r w:rsidRPr="00682959">
              <w:rPr>
                <w:rStyle w:val="Hyperlink"/>
                <w:noProof/>
              </w:rPr>
              <w:t>Scioto Paint Valley Mental Health</w:t>
            </w:r>
            <w:r>
              <w:rPr>
                <w:noProof/>
                <w:webHidden/>
              </w:rPr>
              <w:tab/>
            </w:r>
            <w:r>
              <w:rPr>
                <w:noProof/>
                <w:webHidden/>
              </w:rPr>
              <w:fldChar w:fldCharType="begin"/>
            </w:r>
            <w:r>
              <w:rPr>
                <w:noProof/>
                <w:webHidden/>
              </w:rPr>
              <w:instrText xml:space="preserve"> PAGEREF _Toc479601077 \h </w:instrText>
            </w:r>
            <w:r>
              <w:rPr>
                <w:noProof/>
                <w:webHidden/>
              </w:rPr>
            </w:r>
            <w:r>
              <w:rPr>
                <w:noProof/>
                <w:webHidden/>
              </w:rPr>
              <w:fldChar w:fldCharType="separate"/>
            </w:r>
            <w:r>
              <w:rPr>
                <w:noProof/>
                <w:webHidden/>
              </w:rPr>
              <w:t>6</w:t>
            </w:r>
            <w:r>
              <w:rPr>
                <w:noProof/>
                <w:webHidden/>
              </w:rPr>
              <w:fldChar w:fldCharType="end"/>
            </w:r>
          </w:hyperlink>
        </w:p>
        <w:p w:rsidR="0083645F" w:rsidRDefault="0083645F">
          <w:pPr>
            <w:pStyle w:val="TOC1"/>
            <w:tabs>
              <w:tab w:val="right" w:leader="dot" w:pos="10790"/>
            </w:tabs>
            <w:rPr>
              <w:rFonts w:eastAsiaTheme="minorEastAsia"/>
              <w:noProof/>
              <w:sz w:val="22"/>
            </w:rPr>
          </w:pPr>
          <w:hyperlink w:anchor="_Toc479601078" w:history="1">
            <w:r w:rsidRPr="00682959">
              <w:rPr>
                <w:rStyle w:val="Hyperlink"/>
                <w:noProof/>
              </w:rPr>
              <w:t>Detox Services</w:t>
            </w:r>
            <w:r>
              <w:rPr>
                <w:noProof/>
                <w:webHidden/>
              </w:rPr>
              <w:tab/>
            </w:r>
            <w:r>
              <w:rPr>
                <w:noProof/>
                <w:webHidden/>
              </w:rPr>
              <w:fldChar w:fldCharType="begin"/>
            </w:r>
            <w:r>
              <w:rPr>
                <w:noProof/>
                <w:webHidden/>
              </w:rPr>
              <w:instrText xml:space="preserve"> PAGEREF _Toc479601078 \h </w:instrText>
            </w:r>
            <w:r>
              <w:rPr>
                <w:noProof/>
                <w:webHidden/>
              </w:rPr>
            </w:r>
            <w:r>
              <w:rPr>
                <w:noProof/>
                <w:webHidden/>
              </w:rPr>
              <w:fldChar w:fldCharType="separate"/>
            </w:r>
            <w:r>
              <w:rPr>
                <w:noProof/>
                <w:webHidden/>
              </w:rPr>
              <w:t>6</w:t>
            </w:r>
            <w:r>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79" w:history="1">
            <w:r w:rsidRPr="00682959">
              <w:rPr>
                <w:rStyle w:val="Hyperlink"/>
                <w:noProof/>
              </w:rPr>
              <w:t>Scioto Paint Valley Mental Health</w:t>
            </w:r>
            <w:r>
              <w:rPr>
                <w:noProof/>
                <w:webHidden/>
              </w:rPr>
              <w:tab/>
            </w:r>
            <w:r>
              <w:rPr>
                <w:noProof/>
                <w:webHidden/>
              </w:rPr>
              <w:fldChar w:fldCharType="begin"/>
            </w:r>
            <w:r>
              <w:rPr>
                <w:noProof/>
                <w:webHidden/>
              </w:rPr>
              <w:instrText xml:space="preserve"> PAGEREF _Toc479601079 \h </w:instrText>
            </w:r>
            <w:r>
              <w:rPr>
                <w:noProof/>
                <w:webHidden/>
              </w:rPr>
            </w:r>
            <w:r>
              <w:rPr>
                <w:noProof/>
                <w:webHidden/>
              </w:rPr>
              <w:fldChar w:fldCharType="separate"/>
            </w:r>
            <w:r>
              <w:rPr>
                <w:noProof/>
                <w:webHidden/>
              </w:rPr>
              <w:t>6</w:t>
            </w:r>
            <w:r>
              <w:rPr>
                <w:noProof/>
                <w:webHidden/>
              </w:rPr>
              <w:fldChar w:fldCharType="end"/>
            </w:r>
          </w:hyperlink>
        </w:p>
        <w:p w:rsidR="0083645F" w:rsidRDefault="0083645F">
          <w:pPr>
            <w:pStyle w:val="TOC1"/>
            <w:tabs>
              <w:tab w:val="right" w:leader="dot" w:pos="10790"/>
            </w:tabs>
            <w:rPr>
              <w:rFonts w:eastAsiaTheme="minorEastAsia"/>
              <w:noProof/>
              <w:sz w:val="22"/>
            </w:rPr>
          </w:pPr>
          <w:hyperlink w:anchor="_Toc479601080" w:history="1">
            <w:r w:rsidRPr="00682959">
              <w:rPr>
                <w:rStyle w:val="Hyperlink"/>
                <w:noProof/>
              </w:rPr>
              <w:t>Medication Assisted Treatment</w:t>
            </w:r>
            <w:r>
              <w:rPr>
                <w:noProof/>
                <w:webHidden/>
              </w:rPr>
              <w:tab/>
            </w:r>
            <w:r>
              <w:rPr>
                <w:noProof/>
                <w:webHidden/>
              </w:rPr>
              <w:fldChar w:fldCharType="begin"/>
            </w:r>
            <w:r>
              <w:rPr>
                <w:noProof/>
                <w:webHidden/>
              </w:rPr>
              <w:instrText xml:space="preserve"> PAGEREF _Toc479601080 \h </w:instrText>
            </w:r>
            <w:r>
              <w:rPr>
                <w:noProof/>
                <w:webHidden/>
              </w:rPr>
            </w:r>
            <w:r>
              <w:rPr>
                <w:noProof/>
                <w:webHidden/>
              </w:rPr>
              <w:fldChar w:fldCharType="separate"/>
            </w:r>
            <w:r>
              <w:rPr>
                <w:noProof/>
                <w:webHidden/>
              </w:rPr>
              <w:t>7</w:t>
            </w:r>
            <w:r>
              <w:rPr>
                <w:noProof/>
                <w:webHidden/>
              </w:rPr>
              <w:fldChar w:fldCharType="end"/>
            </w:r>
          </w:hyperlink>
        </w:p>
        <w:p w:rsidR="0083645F" w:rsidRDefault="0083645F">
          <w:pPr>
            <w:pStyle w:val="TOC2"/>
            <w:tabs>
              <w:tab w:val="right" w:leader="dot" w:pos="10790"/>
            </w:tabs>
            <w:rPr>
              <w:rFonts w:eastAsiaTheme="minorEastAsia"/>
              <w:noProof/>
              <w:sz w:val="22"/>
            </w:rPr>
          </w:pPr>
          <w:hyperlink w:anchor="_Toc479601081" w:history="1">
            <w:r w:rsidRPr="00682959">
              <w:rPr>
                <w:rStyle w:val="Hyperlink"/>
                <w:noProof/>
              </w:rPr>
              <w:t>Fayette County Health Department</w:t>
            </w:r>
            <w:r>
              <w:rPr>
                <w:noProof/>
                <w:webHidden/>
              </w:rPr>
              <w:tab/>
            </w:r>
            <w:r>
              <w:rPr>
                <w:noProof/>
                <w:webHidden/>
              </w:rPr>
              <w:fldChar w:fldCharType="begin"/>
            </w:r>
            <w:r>
              <w:rPr>
                <w:noProof/>
                <w:webHidden/>
              </w:rPr>
              <w:instrText xml:space="preserve"> PAGEREF _Toc479601081 \h </w:instrText>
            </w:r>
            <w:r>
              <w:rPr>
                <w:noProof/>
                <w:webHidden/>
              </w:rPr>
            </w:r>
            <w:r>
              <w:rPr>
                <w:noProof/>
                <w:webHidden/>
              </w:rPr>
              <w:fldChar w:fldCharType="separate"/>
            </w:r>
            <w:r>
              <w:rPr>
                <w:noProof/>
                <w:webHidden/>
              </w:rPr>
              <w:t>7</w:t>
            </w:r>
            <w:r>
              <w:rPr>
                <w:noProof/>
                <w:webHidden/>
              </w:rPr>
              <w:fldChar w:fldCharType="end"/>
            </w:r>
          </w:hyperlink>
        </w:p>
        <w:p w:rsidR="000D77F4" w:rsidRDefault="000D77F4">
          <w:r>
            <w:rPr>
              <w:b/>
              <w:bCs/>
              <w:noProof/>
            </w:rPr>
            <w:fldChar w:fldCharType="end"/>
          </w:r>
        </w:p>
      </w:sdtContent>
    </w:sdt>
    <w:p w:rsidR="001C699D" w:rsidRPr="00E4413C" w:rsidRDefault="001C699D">
      <w:pPr>
        <w:rPr>
          <w:rFonts w:asciiTheme="majorHAnsi" w:eastAsiaTheme="majorEastAsia" w:hAnsiTheme="majorHAnsi" w:cstheme="majorBidi"/>
          <w:sz w:val="32"/>
          <w:szCs w:val="32"/>
        </w:rPr>
      </w:pPr>
    </w:p>
    <w:p w:rsidR="001C699D" w:rsidRPr="00E4413C" w:rsidRDefault="001C699D">
      <w:pPr>
        <w:rPr>
          <w:rFonts w:asciiTheme="majorHAnsi" w:eastAsiaTheme="majorEastAsia" w:hAnsiTheme="majorHAnsi" w:cstheme="majorBidi"/>
          <w:sz w:val="32"/>
          <w:szCs w:val="32"/>
        </w:rPr>
      </w:pPr>
      <w:r w:rsidRPr="00E4413C">
        <w:br w:type="page"/>
      </w:r>
    </w:p>
    <w:p w:rsidR="008718ED" w:rsidRPr="004C17CB" w:rsidRDefault="00697840" w:rsidP="004C17CB">
      <w:pPr>
        <w:pStyle w:val="Heading1"/>
      </w:pPr>
      <w:bookmarkStart w:id="3" w:name="_Toc471224035"/>
      <w:bookmarkStart w:id="4" w:name="_Toc479601067"/>
      <w:r w:rsidRPr="004C17CB">
        <w:lastRenderedPageBreak/>
        <w:t>Prevention</w:t>
      </w:r>
      <w:bookmarkEnd w:id="1"/>
      <w:bookmarkEnd w:id="0"/>
      <w:bookmarkEnd w:id="3"/>
      <w:bookmarkEnd w:id="4"/>
    </w:p>
    <w:p w:rsidR="00A95258" w:rsidRPr="00E4413C" w:rsidRDefault="004D137B" w:rsidP="00F7295B">
      <w:pPr>
        <w:rPr>
          <w:rStyle w:val="IntenseEmphasis"/>
          <w:color w:val="auto"/>
        </w:rPr>
      </w:pPr>
      <w:r w:rsidRPr="00E4413C">
        <w:t>Evidence-based d</w:t>
      </w:r>
      <w:r w:rsidR="008718ED" w:rsidRPr="00E4413C">
        <w:t>rug abuse prevention</w:t>
      </w:r>
      <w:r w:rsidRPr="00E4413C">
        <w:t xml:space="preserve"> </w:t>
      </w:r>
      <w:r w:rsidR="008718ED" w:rsidRPr="00E4413C">
        <w:t xml:space="preserve">can be a low-cost alternative to delay or completely prevent substance abuse.  </w:t>
      </w:r>
      <w:r w:rsidR="00197821" w:rsidRPr="00E4413C">
        <w:t xml:space="preserve">Prevention can take many forms, which include:  education, reducing risk factors, enhancing protective factors, family/parenting programs targeted towards substance use, </w:t>
      </w:r>
      <w:r w:rsidRPr="00E4413C">
        <w:t>mentoring programs, youth leadership programs, etc.</w:t>
      </w:r>
      <w:r w:rsidR="00FA577F" w:rsidRPr="00E4413C">
        <w:t xml:space="preserve">  Prevention should be administered early and often for maximum benefit.  </w:t>
      </w:r>
      <w:r w:rsidR="00197821" w:rsidRPr="00E4413C">
        <w:t xml:space="preserve">According to the National Institute of Drug Policy, for each dollar invested in effective prevention, $10 is saved in treatment (NIDA, 1997).  </w:t>
      </w:r>
      <w:r w:rsidR="008718ED" w:rsidRPr="00E4413C">
        <w:br/>
      </w:r>
      <w:r w:rsidR="00F7295B" w:rsidRPr="00E4413C">
        <w:rPr>
          <w:rStyle w:val="Heading2Char"/>
          <w:color w:val="auto"/>
        </w:rPr>
        <w:br/>
      </w:r>
      <w:r w:rsidR="00A95258" w:rsidRPr="00170689">
        <w:rPr>
          <w:rStyle w:val="Heading2Char"/>
        </w:rPr>
        <w:t>Fayette County Sheriff’s Office</w:t>
      </w:r>
      <w:r w:rsidR="00EE0EEB" w:rsidRPr="00E4413C">
        <w:rPr>
          <w:rStyle w:val="IntenseEmphasis"/>
          <w:color w:val="auto"/>
        </w:rPr>
        <w:br/>
      </w:r>
      <w:r w:rsidR="00EE0EEB" w:rsidRPr="00E4413C">
        <w:t>113 East Market Street, Washington Court House, Ohio 43160</w:t>
      </w:r>
      <w:r w:rsidR="00EE0EEB" w:rsidRPr="00E4413C">
        <w:tab/>
      </w:r>
      <w:r w:rsidR="00EE0EEB" w:rsidRPr="00E4413C">
        <w:tab/>
      </w:r>
      <w:r w:rsidR="00EE0EEB" w:rsidRPr="00E4413C">
        <w:tab/>
      </w:r>
      <w:r w:rsidR="00EE0EEB" w:rsidRPr="00E4413C">
        <w:tab/>
        <w:t>740-335-6170</w:t>
      </w:r>
      <w:r w:rsidR="001D6840" w:rsidRPr="00E4413C">
        <w:br/>
      </w:r>
      <w:r w:rsidR="00A95258" w:rsidRPr="00E4413C">
        <w:rPr>
          <w:rStyle w:val="Emphasis"/>
          <w:b/>
        </w:rPr>
        <w:t xml:space="preserve">Description </w:t>
      </w:r>
      <w:r w:rsidR="00A95258" w:rsidRPr="00E4413C">
        <w:br/>
        <w:t xml:space="preserve">The Fayette County Sheriff’s </w:t>
      </w:r>
      <w:r w:rsidR="004155B4" w:rsidRPr="00E4413C">
        <w:t xml:space="preserve">Office </w:t>
      </w:r>
      <w:r w:rsidR="00A95258" w:rsidRPr="00E4413C">
        <w:t xml:space="preserve">runs Drug Abuse Resistance Education at Miami Trace Schools </w:t>
      </w:r>
      <w:r w:rsidR="001E3553" w:rsidRPr="00E4413C">
        <w:t xml:space="preserve">second and </w:t>
      </w:r>
      <w:r w:rsidR="00A95258" w:rsidRPr="00E4413C">
        <w:t>fifth grade classes.  The Sheriff’s</w:t>
      </w:r>
      <w:r w:rsidR="004155B4" w:rsidRPr="00E4413C">
        <w:t xml:space="preserve"> Office</w:t>
      </w:r>
      <w:r w:rsidR="00A95258" w:rsidRPr="00E4413C">
        <w:t xml:space="preserve"> also offers 24/7 drug disposal drop off box</w:t>
      </w:r>
      <w:r w:rsidR="00EE0EEB" w:rsidRPr="00E4413C">
        <w:t xml:space="preserve"> located in the Sheriff’s office lobby</w:t>
      </w:r>
      <w:r w:rsidR="00A95258" w:rsidRPr="00E4413C">
        <w:t>.</w:t>
      </w:r>
    </w:p>
    <w:p w:rsidR="004155B4" w:rsidRPr="00E4413C" w:rsidRDefault="00A95258" w:rsidP="001254DD">
      <w:bookmarkStart w:id="5" w:name="_Toc471224036"/>
      <w:r w:rsidRPr="00E4413C">
        <w:rPr>
          <w:rStyle w:val="Emphasis"/>
          <w:b/>
        </w:rPr>
        <w:t>Prevention Curriculum &amp; Best Practice</w:t>
      </w:r>
      <w:bookmarkEnd w:id="5"/>
      <w:r w:rsidR="00F7295B" w:rsidRPr="00E4413C">
        <w:rPr>
          <w:rStyle w:val="Emphasis"/>
          <w:b/>
        </w:rPr>
        <w:br/>
      </w:r>
      <w:r w:rsidR="004155B4" w:rsidRPr="00E4413C">
        <w:t xml:space="preserve">Drug Abuse Prevention Education is the curriculum utilized.  The Drug Disposal Box, </w:t>
      </w:r>
      <w:r w:rsidR="004155B4" w:rsidRPr="00E4413C">
        <w:rPr>
          <w:shd w:val="clear" w:color="auto" w:fill="FFFFFF"/>
        </w:rPr>
        <w:t>from a primary prevention perspective, is one method of mitigating the nonmedical use of prescription drugs by providing means by which individuals can safely dispose of unwanted, unused, or expired medications.  Having regular access to these boxes reduces access to non-medical use of prescription drugs.</w:t>
      </w:r>
    </w:p>
    <w:p w:rsidR="00F7295B" w:rsidRPr="00E4413C" w:rsidRDefault="00A95258" w:rsidP="00F7295B">
      <w:r w:rsidRPr="00E4413C">
        <w:rPr>
          <w:rStyle w:val="Emphasis"/>
          <w:b/>
        </w:rPr>
        <w:t>Eligible Participants</w:t>
      </w:r>
      <w:r w:rsidRPr="00E4413C">
        <w:br/>
      </w:r>
      <w:r w:rsidR="004155B4" w:rsidRPr="00E4413C">
        <w:t>DARE:  Miami Trace School’s 2</w:t>
      </w:r>
      <w:r w:rsidR="004155B4" w:rsidRPr="00E4413C">
        <w:rPr>
          <w:vertAlign w:val="superscript"/>
        </w:rPr>
        <w:t>nd</w:t>
      </w:r>
      <w:r w:rsidR="004155B4" w:rsidRPr="00E4413C">
        <w:t xml:space="preserve"> &amp; 5</w:t>
      </w:r>
      <w:r w:rsidR="004155B4" w:rsidRPr="00E4413C">
        <w:rPr>
          <w:vertAlign w:val="superscript"/>
        </w:rPr>
        <w:t>th</w:t>
      </w:r>
      <w:r w:rsidR="004155B4" w:rsidRPr="00E4413C">
        <w:t xml:space="preserve"> grades.</w:t>
      </w:r>
      <w:r w:rsidR="004155B4" w:rsidRPr="00E4413C">
        <w:br/>
        <w:t xml:space="preserve">Drug Disposal Box:  No restrictions.  </w:t>
      </w:r>
      <w:bookmarkStart w:id="6" w:name="_Toc471224037"/>
    </w:p>
    <w:p w:rsidR="00A95258" w:rsidRPr="00E4413C" w:rsidRDefault="00A95258" w:rsidP="001254DD">
      <w:r w:rsidRPr="00E4413C">
        <w:rPr>
          <w:rStyle w:val="Emphasis"/>
          <w:b/>
        </w:rPr>
        <w:t>Contact Person/Information</w:t>
      </w:r>
      <w:bookmarkEnd w:id="6"/>
      <w:r w:rsidR="00F7295B" w:rsidRPr="00E4413C">
        <w:rPr>
          <w:rStyle w:val="Emphasis"/>
          <w:b/>
        </w:rPr>
        <w:br/>
      </w:r>
      <w:r w:rsidR="004155B4" w:rsidRPr="00E4413C">
        <w:t>DARE</w:t>
      </w:r>
      <w:r w:rsidRPr="00E4413C">
        <w:t xml:space="preserve"> Coordinator, </w:t>
      </w:r>
      <w:r w:rsidR="004155B4" w:rsidRPr="00E4413C">
        <w:rPr>
          <w:rFonts w:ascii="Arial" w:hAnsi="Arial" w:cs="Arial"/>
          <w:sz w:val="21"/>
          <w:szCs w:val="21"/>
        </w:rPr>
        <w:t>Deputy Adam Greenlee</w:t>
      </w:r>
      <w:r w:rsidRPr="00E4413C">
        <w:t>, 740-</w:t>
      </w:r>
      <w:r w:rsidR="004155B4" w:rsidRPr="00E4413C">
        <w:t>335-6170</w:t>
      </w:r>
      <w:r w:rsidR="004155B4" w:rsidRPr="00E4413C">
        <w:br/>
        <w:t>Drug Drop Off, Sheriff’s Department Lobby, 24/7 Access</w:t>
      </w:r>
    </w:p>
    <w:p w:rsidR="00697840" w:rsidRPr="004C17CB" w:rsidRDefault="00697840" w:rsidP="004C17CB">
      <w:pPr>
        <w:pStyle w:val="Heading2"/>
      </w:pPr>
      <w:bookmarkStart w:id="7" w:name="_Toc479601068"/>
      <w:r w:rsidRPr="004C17CB">
        <w:t>Fayette Recovery</w:t>
      </w:r>
      <w:bookmarkEnd w:id="7"/>
    </w:p>
    <w:p w:rsidR="00F67748" w:rsidRPr="00E4413C" w:rsidRDefault="00697840" w:rsidP="001254DD">
      <w:r w:rsidRPr="00E4413C">
        <w:t>5 Fayette Center, Washington Court House, Ohio 43160</w:t>
      </w:r>
      <w:r w:rsidRPr="00E4413C">
        <w:tab/>
      </w:r>
      <w:r w:rsidRPr="00E4413C">
        <w:tab/>
      </w:r>
      <w:r w:rsidRPr="00E4413C">
        <w:tab/>
      </w:r>
      <w:r w:rsidRPr="00E4413C">
        <w:tab/>
      </w:r>
      <w:r w:rsidRPr="00E4413C">
        <w:tab/>
        <w:t>740-335-8228</w:t>
      </w:r>
      <w:r w:rsidR="00C06E7D" w:rsidRPr="00E4413C">
        <w:br/>
      </w:r>
      <w:r w:rsidR="00A95258" w:rsidRPr="00E4413C">
        <w:rPr>
          <w:rStyle w:val="Emphasis"/>
          <w:b/>
        </w:rPr>
        <w:t xml:space="preserve">Description </w:t>
      </w:r>
      <w:r w:rsidR="00F67748" w:rsidRPr="00E4413C">
        <w:br/>
      </w:r>
      <w:r w:rsidR="00C06E7D" w:rsidRPr="00E4413C">
        <w:t xml:space="preserve">Fayette Recovery Center provides prevention services to increase community knowledge and decrease the stigma of addiction.  These services are provided within the schools and information is disseminated through community fairs.  Due to cuts in funding, these programs will need additional funds to continue to operate.  </w:t>
      </w:r>
    </w:p>
    <w:p w:rsidR="00F67748" w:rsidRPr="00E4413C" w:rsidRDefault="00F67748" w:rsidP="001254DD">
      <w:r w:rsidRPr="00E4413C">
        <w:rPr>
          <w:rStyle w:val="Emphasis"/>
          <w:b/>
        </w:rPr>
        <w:t>Prevention Curriculum &amp; Best Practice</w:t>
      </w:r>
      <w:r w:rsidR="00F7295B" w:rsidRPr="00E4413C">
        <w:rPr>
          <w:rStyle w:val="Emphasis"/>
          <w:b/>
        </w:rPr>
        <w:br/>
      </w:r>
      <w:r w:rsidRPr="00E4413C">
        <w:t xml:space="preserve">Prevention programming includes substance abuse prevention education for elementary, middle and high school youth. Fayette Recovery uses evidence-based curriculums such as </w:t>
      </w:r>
      <w:proofErr w:type="spellStart"/>
      <w:r w:rsidRPr="00E4413C">
        <w:t>Botvin</w:t>
      </w:r>
      <w:proofErr w:type="spellEnd"/>
      <w:r w:rsidRPr="00E4413C">
        <w:t xml:space="preserve"> </w:t>
      </w:r>
      <w:proofErr w:type="spellStart"/>
      <w:r w:rsidRPr="00E4413C">
        <w:t>LifeSkills</w:t>
      </w:r>
      <w:proofErr w:type="spellEnd"/>
      <w:r w:rsidRPr="00E4413C">
        <w:t xml:space="preserve">, Second Step, </w:t>
      </w:r>
      <w:proofErr w:type="gramStart"/>
      <w:r w:rsidRPr="00E4413C">
        <w:t>Too</w:t>
      </w:r>
      <w:proofErr w:type="gramEnd"/>
      <w:r w:rsidRPr="00E4413C">
        <w:t xml:space="preserve"> Good for Drugs, and Project Alert. They also utilize the SAMHSA Building Blocks program to educate children 5-13yrs on the importance of self-worth, positive and nurturing internal experiences and empowerment. Education and training is provided to those professionals </w:t>
      </w:r>
      <w:r w:rsidR="00A95258" w:rsidRPr="00E4413C">
        <w:t>that</w:t>
      </w:r>
      <w:r w:rsidRPr="00E4413C">
        <w:t xml:space="preserve"> work with youth.</w:t>
      </w:r>
    </w:p>
    <w:p w:rsidR="00A95258" w:rsidRPr="00E4413C" w:rsidRDefault="00A95258" w:rsidP="001254DD">
      <w:r w:rsidRPr="00E4413C">
        <w:rPr>
          <w:b/>
          <w:i/>
        </w:rPr>
        <w:t>Eligible Participants</w:t>
      </w:r>
      <w:r w:rsidRPr="00E4413C">
        <w:br/>
        <w:t>Local schools/students and youth serving organizations.</w:t>
      </w:r>
    </w:p>
    <w:p w:rsidR="00F67748" w:rsidRPr="00170689" w:rsidRDefault="00F67748" w:rsidP="00170689">
      <w:pPr>
        <w:rPr>
          <w:b/>
        </w:rPr>
      </w:pPr>
      <w:r w:rsidRPr="00170689">
        <w:rPr>
          <w:b/>
        </w:rPr>
        <w:t>Contact Person/Information</w:t>
      </w:r>
    </w:p>
    <w:p w:rsidR="001C699D" w:rsidRPr="00E4413C" w:rsidRDefault="00F67748" w:rsidP="001C699D">
      <w:r w:rsidRPr="00E4413C">
        <w:lastRenderedPageBreak/>
        <w:t xml:space="preserve">Prevention Coordinator, Amy </w:t>
      </w:r>
      <w:proofErr w:type="spellStart"/>
      <w:r w:rsidRPr="00E4413C">
        <w:t>Seidle</w:t>
      </w:r>
      <w:proofErr w:type="spellEnd"/>
      <w:r w:rsidRPr="00E4413C">
        <w:t xml:space="preserve">, 740-420-9490; </w:t>
      </w:r>
      <w:hyperlink r:id="rId7" w:history="1">
        <w:r w:rsidRPr="00E4413C">
          <w:rPr>
            <w:rStyle w:val="Hyperlink"/>
            <w:color w:val="auto"/>
          </w:rPr>
          <w:t>ajseidle79@gmail.com</w:t>
        </w:r>
      </w:hyperlink>
      <w:r w:rsidRPr="00E4413C">
        <w:t xml:space="preserve"> </w:t>
      </w:r>
      <w:bookmarkStart w:id="8" w:name="_Toc471215522"/>
      <w:bookmarkStart w:id="9" w:name="_Toc471215533"/>
    </w:p>
    <w:p w:rsidR="001C699D" w:rsidRPr="00E4413C" w:rsidRDefault="001C699D" w:rsidP="001C699D"/>
    <w:p w:rsidR="001254DD" w:rsidRPr="004C17CB" w:rsidRDefault="00A95258" w:rsidP="004C17CB">
      <w:pPr>
        <w:pStyle w:val="Heading2"/>
        <w:rPr>
          <w:rStyle w:val="Heading2Char"/>
        </w:rPr>
      </w:pPr>
      <w:bookmarkStart w:id="10" w:name="_Toc479601069"/>
      <w:r w:rsidRPr="004C17CB">
        <w:rPr>
          <w:rStyle w:val="Heading2Char"/>
        </w:rPr>
        <w:t>Miami Trace Schools</w:t>
      </w:r>
      <w:bookmarkEnd w:id="8"/>
      <w:bookmarkEnd w:id="9"/>
      <w:bookmarkEnd w:id="10"/>
    </w:p>
    <w:p w:rsidR="004155B4" w:rsidRPr="00E4413C" w:rsidRDefault="004155B4" w:rsidP="001C699D">
      <w:r w:rsidRPr="00E4413C">
        <w:t>3800 OH-41, Washington Court House, Ohio 43160</w:t>
      </w:r>
      <w:r w:rsidRPr="00E4413C">
        <w:tab/>
      </w:r>
      <w:r w:rsidRPr="00E4413C">
        <w:tab/>
      </w:r>
      <w:r w:rsidRPr="00E4413C">
        <w:tab/>
      </w:r>
      <w:r w:rsidRPr="00E4413C">
        <w:tab/>
      </w:r>
      <w:r w:rsidRPr="00E4413C">
        <w:tab/>
      </w:r>
      <w:r w:rsidR="00252238" w:rsidRPr="00E4413C">
        <w:tab/>
      </w:r>
      <w:r w:rsidRPr="00E4413C">
        <w:t>740-333-4900</w:t>
      </w:r>
      <w:r w:rsidR="00F7295B" w:rsidRPr="00E4413C">
        <w:br/>
      </w:r>
      <w:r w:rsidRPr="00E4413C">
        <w:rPr>
          <w:rStyle w:val="Emphasis"/>
          <w:b/>
        </w:rPr>
        <w:t xml:space="preserve">Description </w:t>
      </w:r>
      <w:r w:rsidRPr="00E4413C">
        <w:br/>
      </w:r>
      <w:r w:rsidR="004D137B" w:rsidRPr="00E4413C">
        <w:t>Miami Trace Schools offers Character Education for students in grades 6-8.  Miami Trace also provides state-mandated opioid abuse prevention education through Cedarville University</w:t>
      </w:r>
      <w:r w:rsidR="00FA577F" w:rsidRPr="00E4413C">
        <w:t xml:space="preserve"> for grades 9-12</w:t>
      </w:r>
      <w:r w:rsidR="004D137B" w:rsidRPr="00E4413C">
        <w:t xml:space="preserve">.  There is also a law enforcement officer onsite to assist in deterring students from bringing substances onto the school’s campus. </w:t>
      </w:r>
      <w:r w:rsidRPr="00E4413C">
        <w:t xml:space="preserve">  </w:t>
      </w:r>
    </w:p>
    <w:p w:rsidR="004155B4" w:rsidRPr="00E4413C" w:rsidRDefault="004155B4" w:rsidP="001C699D">
      <w:r w:rsidRPr="00E4413C">
        <w:rPr>
          <w:rStyle w:val="Emphasis"/>
          <w:b/>
        </w:rPr>
        <w:t>Eligible Participants</w:t>
      </w:r>
      <w:r w:rsidRPr="00E4413C">
        <w:br/>
      </w:r>
      <w:r w:rsidR="004D137B" w:rsidRPr="00E4413C">
        <w:t>Miami Trace students.</w:t>
      </w:r>
    </w:p>
    <w:p w:rsidR="004155B4" w:rsidRPr="00E4413C" w:rsidRDefault="004155B4" w:rsidP="001C699D">
      <w:r w:rsidRPr="00E4413C">
        <w:rPr>
          <w:rStyle w:val="Emphasis"/>
          <w:b/>
        </w:rPr>
        <w:t>Contact Person/Information</w:t>
      </w:r>
      <w:r w:rsidR="00F7295B" w:rsidRPr="00E4413C">
        <w:rPr>
          <w:rStyle w:val="Emphasis"/>
          <w:b/>
        </w:rPr>
        <w:br/>
      </w:r>
      <w:r w:rsidR="004D137B" w:rsidRPr="00E4413C">
        <w:t xml:space="preserve">Michelle </w:t>
      </w:r>
      <w:proofErr w:type="spellStart"/>
      <w:r w:rsidR="004D137B" w:rsidRPr="00E4413C">
        <w:t>Teis</w:t>
      </w:r>
      <w:proofErr w:type="spellEnd"/>
      <w:r w:rsidR="00034712" w:rsidRPr="00E4413C">
        <w:t>, 740-333</w:t>
      </w:r>
      <w:r w:rsidRPr="00E4413C">
        <w:t>-</w:t>
      </w:r>
      <w:r w:rsidR="00034712" w:rsidRPr="00E4413C">
        <w:t>4900</w:t>
      </w:r>
      <w:r w:rsidRPr="00E4413C">
        <w:t xml:space="preserve">; </w:t>
      </w:r>
      <w:hyperlink r:id="rId8" w:history="1">
        <w:r w:rsidR="00034712" w:rsidRPr="00E4413C">
          <w:rPr>
            <w:rStyle w:val="Hyperlink"/>
            <w:color w:val="auto"/>
          </w:rPr>
          <w:t>mteis@mtpanthers.org</w:t>
        </w:r>
      </w:hyperlink>
      <w:r w:rsidR="00FA577F" w:rsidRPr="00E4413C">
        <w:t xml:space="preserve"> </w:t>
      </w:r>
      <w:r w:rsidRPr="00E4413C">
        <w:t xml:space="preserve"> </w:t>
      </w:r>
    </w:p>
    <w:p w:rsidR="00170689" w:rsidRPr="00170689" w:rsidRDefault="00170689" w:rsidP="00170689">
      <w:pPr>
        <w:pStyle w:val="Heading2"/>
      </w:pPr>
      <w:bookmarkStart w:id="11" w:name="_Toc471215523"/>
      <w:bookmarkStart w:id="12" w:name="_Toc471215534"/>
      <w:bookmarkStart w:id="13" w:name="_Toc479601070"/>
      <w:r w:rsidRPr="00170689">
        <w:t>Scioto Paint Valley Mental Health</w:t>
      </w:r>
      <w:bookmarkEnd w:id="13"/>
    </w:p>
    <w:p w:rsidR="00170689" w:rsidRPr="00E4413C" w:rsidRDefault="00170689" w:rsidP="00170689">
      <w:pPr>
        <w:rPr>
          <w:sz w:val="22"/>
        </w:rPr>
      </w:pPr>
      <w:r w:rsidRPr="00E4413C">
        <w:t>1300 East Paint Street, Washington Court House, Ohio 43160                                                  740-335-6935</w:t>
      </w:r>
    </w:p>
    <w:p w:rsidR="00170689" w:rsidRPr="00E4413C" w:rsidRDefault="00170689" w:rsidP="00170689">
      <w:r w:rsidRPr="00E4413C">
        <w:rPr>
          <w:rStyle w:val="Emphasis"/>
          <w:b/>
        </w:rPr>
        <w:t xml:space="preserve">Description </w:t>
      </w:r>
      <w:r w:rsidRPr="00E4413C">
        <w:br/>
      </w:r>
      <w:r>
        <w:t>Scioto Paint Valley</w:t>
      </w:r>
      <w:r w:rsidRPr="00E4413C">
        <w:t xml:space="preserve"> provides prevention services to increase community knowledge and decrease the stigma of addiction.  These services are provided within the schools and information is disseminated through community fairs.  .  </w:t>
      </w:r>
    </w:p>
    <w:p w:rsidR="00170689" w:rsidRPr="00E4413C" w:rsidRDefault="00170689" w:rsidP="00170689">
      <w:r w:rsidRPr="00E4413C">
        <w:rPr>
          <w:rStyle w:val="Emphasis"/>
          <w:b/>
        </w:rPr>
        <w:t>Prevention Curriculum &amp; Best Practice</w:t>
      </w:r>
      <w:r w:rsidRPr="00E4413C">
        <w:rPr>
          <w:rStyle w:val="Emphasis"/>
          <w:b/>
        </w:rPr>
        <w:br/>
      </w:r>
      <w:r w:rsidRPr="00E4413C">
        <w:t xml:space="preserve">Prevention programming includes substance abuse prevention education for elementary, middle and high school youth. </w:t>
      </w:r>
      <w:r>
        <w:t>Scioto Paint Valley</w:t>
      </w:r>
      <w:r w:rsidRPr="00E4413C">
        <w:t xml:space="preserve"> uses </w:t>
      </w:r>
      <w:r>
        <w:t>the Too Good for Drugs curriculum</w:t>
      </w:r>
      <w:r w:rsidRPr="00E4413C">
        <w:t>.</w:t>
      </w:r>
    </w:p>
    <w:p w:rsidR="00170689" w:rsidRPr="00E4413C" w:rsidRDefault="00170689" w:rsidP="00170689">
      <w:r w:rsidRPr="00E4413C">
        <w:rPr>
          <w:b/>
          <w:i/>
        </w:rPr>
        <w:t>Eligible Participants</w:t>
      </w:r>
      <w:r w:rsidRPr="00E4413C">
        <w:br/>
        <w:t>Local schools/students and youth serving organizations.</w:t>
      </w:r>
    </w:p>
    <w:p w:rsidR="00170689" w:rsidRPr="00170689" w:rsidRDefault="00170689" w:rsidP="00170689">
      <w:pPr>
        <w:rPr>
          <w:b/>
        </w:rPr>
      </w:pPr>
      <w:r w:rsidRPr="00170689">
        <w:rPr>
          <w:b/>
        </w:rPr>
        <w:t>Contact Person/Information</w:t>
      </w:r>
    </w:p>
    <w:p w:rsidR="00170689" w:rsidRPr="00E4413C" w:rsidRDefault="00170689" w:rsidP="00170689">
      <w:r w:rsidRPr="00E4413C">
        <w:t xml:space="preserve">Prevention Coordinator, </w:t>
      </w:r>
      <w:r>
        <w:t>James Bunch, 740-335-6935</w:t>
      </w:r>
      <w:r w:rsidRPr="00E4413C">
        <w:t>;</w:t>
      </w:r>
      <w:r>
        <w:t xml:space="preserve"> jbunch@spvmhc.org</w:t>
      </w:r>
      <w:r w:rsidRPr="00E4413C">
        <w:t xml:space="preserve"> </w:t>
      </w:r>
    </w:p>
    <w:p w:rsidR="00170689" w:rsidRPr="00E4413C" w:rsidRDefault="00170689" w:rsidP="00170689">
      <w:bookmarkStart w:id="14" w:name="_Toc479601071"/>
      <w:r w:rsidRPr="004C17CB">
        <w:rPr>
          <w:rStyle w:val="Heading2Char"/>
        </w:rPr>
        <w:t>Washington Court House City Schools</w:t>
      </w:r>
      <w:bookmarkEnd w:id="14"/>
      <w:r w:rsidRPr="00E4413C">
        <w:br/>
        <w:t>306 Highland Avenue, Washington Court House, Ohio 43160</w:t>
      </w:r>
      <w:r w:rsidRPr="00E4413C">
        <w:tab/>
      </w:r>
      <w:r w:rsidRPr="00E4413C">
        <w:tab/>
      </w:r>
      <w:r w:rsidRPr="00E4413C">
        <w:tab/>
      </w:r>
      <w:r w:rsidRPr="00E4413C">
        <w:tab/>
      </w:r>
      <w:r w:rsidRPr="00E4413C">
        <w:tab/>
        <w:t>740-335-6620</w:t>
      </w:r>
    </w:p>
    <w:p w:rsidR="00170689" w:rsidRPr="00E4413C" w:rsidRDefault="00170689" w:rsidP="00170689">
      <w:r w:rsidRPr="004C17CB">
        <w:rPr>
          <w:rStyle w:val="IntenseEmphasis"/>
          <w:b/>
          <w:color w:val="auto"/>
        </w:rPr>
        <w:t xml:space="preserve">Description </w:t>
      </w:r>
      <w:r w:rsidRPr="00E4413C">
        <w:br/>
        <w:t xml:space="preserve">Washington Court House City Schools offers substance abuse education for students in grades 6-8 during Red Ribbon Week.  Washington Court House City Schools also provides state-mandated opioid abuse prevention education through Frontline Youth Communications for grades 9-12.  </w:t>
      </w:r>
    </w:p>
    <w:p w:rsidR="00170689" w:rsidRPr="00E4413C" w:rsidRDefault="00170689" w:rsidP="00170689">
      <w:r w:rsidRPr="00170689">
        <w:rPr>
          <w:rStyle w:val="IntenseEmphasis"/>
          <w:b/>
          <w:color w:val="auto"/>
        </w:rPr>
        <w:t>Eligible Participants</w:t>
      </w:r>
      <w:r w:rsidRPr="00E4413C">
        <w:br/>
        <w:t>Washington City Schools students.</w:t>
      </w:r>
    </w:p>
    <w:p w:rsidR="00170689" w:rsidRPr="00170689" w:rsidRDefault="00170689" w:rsidP="00170689">
      <w:pPr>
        <w:rPr>
          <w:rStyle w:val="IntenseEmphasis"/>
          <w:b/>
          <w:color w:val="auto"/>
        </w:rPr>
      </w:pPr>
      <w:r w:rsidRPr="00170689">
        <w:rPr>
          <w:rStyle w:val="IntenseEmphasis"/>
          <w:b/>
          <w:color w:val="auto"/>
        </w:rPr>
        <w:t>Contact Person/Information</w:t>
      </w:r>
    </w:p>
    <w:p w:rsidR="00170689" w:rsidRPr="00E4413C" w:rsidRDefault="00170689" w:rsidP="00170689">
      <w:r w:rsidRPr="00E4413C">
        <w:t xml:space="preserve">Tami Rose, 740-335-0291; </w:t>
      </w:r>
      <w:hyperlink r:id="rId9" w:history="1">
        <w:r w:rsidRPr="00E4413C">
          <w:rPr>
            <w:rStyle w:val="Hyperlink"/>
            <w:color w:val="auto"/>
          </w:rPr>
          <w:t>tami.rose@wchcs.org</w:t>
        </w:r>
      </w:hyperlink>
      <w:r w:rsidRPr="00E4413C">
        <w:t xml:space="preserve"> </w:t>
      </w:r>
    </w:p>
    <w:p w:rsidR="009408B9" w:rsidRPr="00E4413C" w:rsidRDefault="009408B9" w:rsidP="001C699D">
      <w:pPr>
        <w:rPr>
          <w:rStyle w:val="Heading2Char"/>
          <w:color w:val="auto"/>
        </w:rPr>
      </w:pPr>
    </w:p>
    <w:p w:rsidR="00E34C96" w:rsidRPr="00170689" w:rsidRDefault="00E34C96" w:rsidP="00170689">
      <w:pPr>
        <w:pStyle w:val="Heading1"/>
      </w:pPr>
      <w:bookmarkStart w:id="15" w:name="_Toc471215525"/>
      <w:bookmarkStart w:id="16" w:name="_Toc471215536"/>
      <w:bookmarkStart w:id="17" w:name="_Toc479601072"/>
      <w:bookmarkEnd w:id="11"/>
      <w:bookmarkEnd w:id="12"/>
      <w:r w:rsidRPr="00170689">
        <w:t>Outpatient Treatment Services</w:t>
      </w:r>
      <w:bookmarkEnd w:id="17"/>
      <w:r w:rsidRPr="00170689">
        <w:t xml:space="preserve"> </w:t>
      </w:r>
    </w:p>
    <w:p w:rsidR="00E34C96" w:rsidRPr="00E4413C" w:rsidRDefault="00E34C96" w:rsidP="00E34C96">
      <w:r w:rsidRPr="00E4413C">
        <w:t>According to the Addiction Center, Outpatient drug rehab is less restrictive than inpatient programs. Outpatient recovery programs usually require 10 to 12 hours a week spent visiting a local treatment center.</w:t>
      </w:r>
    </w:p>
    <w:p w:rsidR="00E34C96" w:rsidRPr="00E4413C" w:rsidRDefault="00E34C96" w:rsidP="00E34C96">
      <w:r w:rsidRPr="00E4413C">
        <w:t>These sessions focus on drug abuse education, individual and group counseling, and teaching addicted people how to cope without their drug. Outpatient drug rehab can be a good standalone option for someone with a mild addiction, or it can be part of a long-term treatment program.</w:t>
      </w:r>
    </w:p>
    <w:p w:rsidR="00E34C96" w:rsidRPr="00E4413C" w:rsidRDefault="00E34C96" w:rsidP="00E34C96">
      <w:r w:rsidRPr="00E4413C">
        <w:t>Outpatient drug rehab can last three to six months — something similar to inpatient treatment — or over a year.</w:t>
      </w:r>
    </w:p>
    <w:p w:rsidR="00E34C96" w:rsidRPr="00170689" w:rsidRDefault="00E34C96" w:rsidP="00170689">
      <w:pPr>
        <w:pStyle w:val="Heading2"/>
      </w:pPr>
      <w:bookmarkStart w:id="18" w:name="_Toc479601073"/>
      <w:r w:rsidRPr="00170689">
        <w:t>Fayette Recovery</w:t>
      </w:r>
      <w:bookmarkEnd w:id="18"/>
    </w:p>
    <w:p w:rsidR="00E34C96" w:rsidRPr="00E4413C" w:rsidRDefault="00E34C96" w:rsidP="00E34C96">
      <w:r w:rsidRPr="00E4413C">
        <w:t>5 Fayette Center, Washington Court House, Ohio 43160</w:t>
      </w:r>
      <w:r w:rsidRPr="00E4413C">
        <w:tab/>
      </w:r>
      <w:r w:rsidRPr="00E4413C">
        <w:tab/>
      </w:r>
      <w:r w:rsidRPr="00E4413C">
        <w:tab/>
      </w:r>
      <w:r w:rsidRPr="00E4413C">
        <w:tab/>
      </w:r>
      <w:r w:rsidRPr="00E4413C">
        <w:tab/>
        <w:t>740-335-8228</w:t>
      </w:r>
      <w:r w:rsidRPr="00E4413C">
        <w:br/>
      </w:r>
      <w:r w:rsidRPr="004C17CB">
        <w:rPr>
          <w:rStyle w:val="IntenseEmphasis"/>
          <w:b/>
          <w:color w:val="auto"/>
        </w:rPr>
        <w:t xml:space="preserve">Description </w:t>
      </w:r>
      <w:r w:rsidRPr="00E4413C">
        <w:br/>
        <w:t xml:space="preserve">Fayette Recovery Center provides outpatient treatment services to individuals in Fayette County, Ohio.  These services include:  comprehensive assessments, individual sessions, referral and information, crisis intervention, </w:t>
      </w:r>
      <w:proofErr w:type="spellStart"/>
      <w:r w:rsidRPr="00E4413C">
        <w:t>AoD</w:t>
      </w:r>
      <w:proofErr w:type="spellEnd"/>
      <w:r w:rsidRPr="00E4413C">
        <w:t xml:space="preserve"> services (intensive services are available)</w:t>
      </w:r>
      <w:proofErr w:type="gramStart"/>
      <w:r w:rsidRPr="00E4413C">
        <w:t>,  education</w:t>
      </w:r>
      <w:proofErr w:type="gramEnd"/>
      <w:r w:rsidRPr="00E4413C">
        <w:t>, and urinalysis.</w:t>
      </w:r>
    </w:p>
    <w:p w:rsidR="00E34C96" w:rsidRPr="004C17CB" w:rsidRDefault="00E34C96" w:rsidP="004C17CB">
      <w:pPr>
        <w:rPr>
          <w:rStyle w:val="IntenseEmphasis"/>
          <w:b/>
          <w:color w:val="auto"/>
        </w:rPr>
      </w:pPr>
      <w:r w:rsidRPr="004C17CB">
        <w:rPr>
          <w:rStyle w:val="IntenseEmphasis"/>
          <w:b/>
          <w:color w:val="auto"/>
        </w:rPr>
        <w:t>Treatment Methods &amp; Evidence Base</w:t>
      </w:r>
    </w:p>
    <w:p w:rsidR="00157B85" w:rsidRPr="00E4413C" w:rsidRDefault="00157B85" w:rsidP="00157B85">
      <w:pPr>
        <w:pStyle w:val="NoSpacing"/>
        <w:rPr>
          <w:rStyle w:val="Heading4Char"/>
          <w:i w:val="0"/>
          <w:color w:val="auto"/>
        </w:rPr>
      </w:pPr>
      <w:r w:rsidRPr="00E4413C">
        <w:rPr>
          <w:rStyle w:val="Heading4Char"/>
          <w:i w:val="0"/>
          <w:color w:val="auto"/>
        </w:rPr>
        <w:t>Treatment Methods:  Motivational Interviewing, Decisional Balancing, CBT, DBT.  The treatment material used:</w:t>
      </w:r>
    </w:p>
    <w:p w:rsidR="00157B85" w:rsidRPr="00E4413C" w:rsidRDefault="00157B85" w:rsidP="00157B85">
      <w:pPr>
        <w:pStyle w:val="NoSpacing"/>
        <w:rPr>
          <w:rStyle w:val="Heading4Char"/>
          <w:i w:val="0"/>
          <w:color w:val="auto"/>
        </w:rPr>
      </w:pPr>
      <w:r w:rsidRPr="00E4413C">
        <w:rPr>
          <w:rStyle w:val="Heading4Char"/>
          <w:i w:val="0"/>
          <w:color w:val="auto"/>
        </w:rPr>
        <w:t>Matrix, Living in Balance, and SAMSHA T.I.P.'s.</w:t>
      </w:r>
    </w:p>
    <w:p w:rsidR="00E34C96" w:rsidRPr="00E4413C" w:rsidRDefault="00157B85" w:rsidP="00E34C96">
      <w:r w:rsidRPr="00E4413C">
        <w:rPr>
          <w:rStyle w:val="IntenseEmphasis"/>
          <w:color w:val="auto"/>
        </w:rPr>
        <w:br/>
      </w:r>
      <w:r w:rsidR="00E34C96" w:rsidRPr="004C17CB">
        <w:rPr>
          <w:rStyle w:val="IntenseEmphasis"/>
          <w:b/>
          <w:color w:val="auto"/>
        </w:rPr>
        <w:t>Eligible Participants</w:t>
      </w:r>
      <w:r w:rsidR="00E34C96" w:rsidRPr="00E4413C">
        <w:br/>
        <w:t xml:space="preserve">Individuals with substance abuse issues in Fayette and Pickaway County is eligible for services.  Insurance is not a prerequisite to service.   While they do accept Medicaid and Medicare, Fayette Recovery is out of network with other insurance providers.  However, they are able to obtain funding through the local board upon the completion of an assessment.  </w:t>
      </w:r>
    </w:p>
    <w:p w:rsidR="00E34C96" w:rsidRPr="00170689" w:rsidRDefault="00E34C96" w:rsidP="00170689">
      <w:pPr>
        <w:rPr>
          <w:rStyle w:val="IntenseEmphasis"/>
          <w:b/>
          <w:color w:val="auto"/>
        </w:rPr>
      </w:pPr>
      <w:r w:rsidRPr="00170689">
        <w:rPr>
          <w:rStyle w:val="IntenseEmphasis"/>
          <w:b/>
          <w:color w:val="auto"/>
        </w:rPr>
        <w:t>Contact Person/Information</w:t>
      </w:r>
    </w:p>
    <w:p w:rsidR="00E34C96" w:rsidRPr="00E4413C" w:rsidRDefault="00E34C96" w:rsidP="00E34C96">
      <w:r w:rsidRPr="00E4413C">
        <w:t xml:space="preserve">Sabrina </w:t>
      </w:r>
      <w:proofErr w:type="spellStart"/>
      <w:r w:rsidRPr="00E4413C">
        <w:t>Kersey</w:t>
      </w:r>
      <w:proofErr w:type="spellEnd"/>
      <w:r w:rsidRPr="00E4413C">
        <w:t xml:space="preserve">, 740-335-8228; </w:t>
      </w:r>
      <w:hyperlink r:id="rId10" w:history="1">
        <w:r w:rsidRPr="00E4413C">
          <w:rPr>
            <w:rStyle w:val="Hyperlink"/>
            <w:color w:val="auto"/>
          </w:rPr>
          <w:t>fayetterecovery@midohio.twcbc.com</w:t>
        </w:r>
      </w:hyperlink>
      <w:r w:rsidRPr="00E4413C">
        <w:t xml:space="preserve"> </w:t>
      </w:r>
    </w:p>
    <w:p w:rsidR="00E34C96" w:rsidRPr="00E4413C" w:rsidRDefault="00E34C96" w:rsidP="00E34C96">
      <w:bookmarkStart w:id="19" w:name="_Toc479601074"/>
      <w:r w:rsidRPr="00170689">
        <w:rPr>
          <w:rStyle w:val="Heading2Char"/>
        </w:rPr>
        <w:t>Scioto Paint Valley Mental Health</w:t>
      </w:r>
      <w:bookmarkEnd w:id="19"/>
      <w:r w:rsidRPr="00E4413C">
        <w:br/>
        <w:t>1300 East Paint Street, Washington Court House, Ohio 43160</w:t>
      </w:r>
      <w:r w:rsidRPr="00E4413C">
        <w:tab/>
      </w:r>
      <w:r w:rsidRPr="00E4413C">
        <w:tab/>
      </w:r>
      <w:r w:rsidRPr="00E4413C">
        <w:tab/>
      </w:r>
      <w:r w:rsidRPr="00E4413C">
        <w:tab/>
      </w:r>
      <w:r w:rsidRPr="00E4413C">
        <w:tab/>
        <w:t>740-335-6935</w:t>
      </w:r>
    </w:p>
    <w:p w:rsidR="00E34C96" w:rsidRPr="00E4413C" w:rsidRDefault="00E34C96" w:rsidP="00E34C96">
      <w:r w:rsidRPr="004C17CB">
        <w:rPr>
          <w:rStyle w:val="IntenseEmphasis"/>
          <w:b/>
          <w:color w:val="auto"/>
        </w:rPr>
        <w:t xml:space="preserve">Description </w:t>
      </w:r>
      <w:r w:rsidRPr="00E4413C">
        <w:br/>
        <w:t>Scioto Paint Valley provides outpatient services to individuals in their service area.  Their service area includes:  Fayette Highland, Pike, Pickaway</w:t>
      </w:r>
      <w:r w:rsidR="008C61FE" w:rsidRPr="00E4413C">
        <w:t>,</w:t>
      </w:r>
      <w:r w:rsidRPr="00E4413C">
        <w:t xml:space="preserve"> and Ross counties.  Services include:  Individual Therapy, Pharmacologic Management, Day Treatment, Case Management, ICBP Service, Couples Therapy, Family Therapy, Crisis Intervention, Consultation, Education, Group Case Management, and Group Therapy.</w:t>
      </w:r>
    </w:p>
    <w:p w:rsidR="00E34C96" w:rsidRPr="004C17CB" w:rsidRDefault="00E34C96" w:rsidP="004C17CB">
      <w:pPr>
        <w:rPr>
          <w:rStyle w:val="IntenseEmphasis"/>
          <w:b/>
          <w:color w:val="auto"/>
        </w:rPr>
      </w:pPr>
      <w:r w:rsidRPr="004C17CB">
        <w:rPr>
          <w:rStyle w:val="IntenseEmphasis"/>
          <w:b/>
          <w:color w:val="auto"/>
        </w:rPr>
        <w:t>Treatment Methods &amp; Evidence Base</w:t>
      </w:r>
    </w:p>
    <w:p w:rsidR="00E34C96" w:rsidRPr="00E4413C" w:rsidRDefault="00E34C96" w:rsidP="00E34C96">
      <w:r w:rsidRPr="00E4413C">
        <w:t>Rutgers model of Harm Reduction &amp; Matrix.</w:t>
      </w:r>
    </w:p>
    <w:p w:rsidR="00E34C96" w:rsidRPr="00E4413C" w:rsidRDefault="00E34C96" w:rsidP="00E34C96">
      <w:r w:rsidRPr="00E4413C">
        <w:rPr>
          <w:rStyle w:val="IntenseEmphasis"/>
          <w:color w:val="auto"/>
        </w:rPr>
        <w:t>Eligible Participants</w:t>
      </w:r>
      <w:r w:rsidRPr="00E4413C">
        <w:br/>
        <w:t>Individuals in the service area (Fayette, Highland, Pike, Pickaway and Ross) with substance abuse and/or co-</w:t>
      </w:r>
      <w:r w:rsidRPr="00E4413C">
        <w:lastRenderedPageBreak/>
        <w:t xml:space="preserve">occurring substance abuse and mental health disorders.  </w:t>
      </w:r>
      <w:r w:rsidR="003F71F7" w:rsidRPr="00E4413C">
        <w:t>Services are available through Medicaid and/or other insurance providers or on a sliding fee scale.</w:t>
      </w:r>
    </w:p>
    <w:p w:rsidR="00E34C96" w:rsidRPr="00170689" w:rsidRDefault="00E34C96" w:rsidP="00170689">
      <w:pPr>
        <w:rPr>
          <w:rStyle w:val="IntenseEmphasis"/>
          <w:b/>
          <w:color w:val="auto"/>
        </w:rPr>
      </w:pPr>
      <w:r w:rsidRPr="00170689">
        <w:rPr>
          <w:rStyle w:val="IntenseEmphasis"/>
          <w:b/>
          <w:color w:val="auto"/>
        </w:rPr>
        <w:t>Contact Person/Information</w:t>
      </w:r>
    </w:p>
    <w:p w:rsidR="00E34C96" w:rsidRPr="00E4413C" w:rsidRDefault="00E34C96" w:rsidP="00E34C96">
      <w:r w:rsidRPr="00E4413C">
        <w:t xml:space="preserve">Julie Ream, 740-335-6935; </w:t>
      </w:r>
      <w:hyperlink r:id="rId11" w:history="1">
        <w:r w:rsidRPr="00E4413C">
          <w:rPr>
            <w:rStyle w:val="Hyperlink"/>
            <w:color w:val="auto"/>
          </w:rPr>
          <w:t>jream@spvmhc.org</w:t>
        </w:r>
      </w:hyperlink>
      <w:r w:rsidRPr="00E4413C">
        <w:t xml:space="preserve"> </w:t>
      </w:r>
      <w:r w:rsidRPr="00E4413C">
        <w:br/>
        <w:t>Hours:  8:00 AM -5:00 PM Monday, Tuesday, Thursday, Friday</w:t>
      </w:r>
      <w:proofErr w:type="gramStart"/>
      <w:r w:rsidRPr="00E4413C">
        <w:t>;  8:00</w:t>
      </w:r>
      <w:proofErr w:type="gramEnd"/>
      <w:r w:rsidRPr="00E4413C">
        <w:t xml:space="preserve"> AM - 8:00 PM Wednesday.  </w:t>
      </w:r>
    </w:p>
    <w:p w:rsidR="00E4413C" w:rsidRPr="00E4413C" w:rsidRDefault="00E4413C" w:rsidP="00E4413C">
      <w:r w:rsidRPr="00E4413C">
        <w:rPr>
          <w:b/>
        </w:rPr>
        <w:t>Payment Information</w:t>
      </w:r>
      <w:r w:rsidRPr="00E4413C">
        <w:br/>
        <w:t>Sliding fee scale and insurance.</w:t>
      </w:r>
      <w:r w:rsidRPr="00E4413C">
        <w:br/>
        <w:t xml:space="preserve">Insurances accepted include:  Aetna, Anthem, Cigna, United Behavioral Health, Medical Mutual, Tricare, </w:t>
      </w:r>
      <w:proofErr w:type="spellStart"/>
      <w:r w:rsidRPr="00E4413C">
        <w:t>Caresource</w:t>
      </w:r>
      <w:proofErr w:type="spellEnd"/>
      <w:r w:rsidRPr="00E4413C">
        <w:t xml:space="preserve">, Anthem Medicare, Humana Medicare, AARP, </w:t>
      </w:r>
      <w:proofErr w:type="spellStart"/>
      <w:r w:rsidRPr="00E4413C">
        <w:t>Medigold</w:t>
      </w:r>
      <w:proofErr w:type="spellEnd"/>
      <w:r w:rsidRPr="00E4413C">
        <w:t xml:space="preserve">, United Medical Resources, </w:t>
      </w:r>
      <w:r w:rsidRPr="00E4413C">
        <w:tab/>
        <w:t xml:space="preserve">Blue Cross Blue Shield, Ohio PPO Connect, and </w:t>
      </w:r>
      <w:r w:rsidRPr="00E4413C">
        <w:tab/>
        <w:t>United Health Care.</w:t>
      </w:r>
    </w:p>
    <w:p w:rsidR="00E4413C" w:rsidRPr="00E4413C" w:rsidRDefault="00E4413C" w:rsidP="00E34C96"/>
    <w:p w:rsidR="004D137B" w:rsidRPr="00170689" w:rsidRDefault="00F714C0" w:rsidP="00170689">
      <w:pPr>
        <w:pStyle w:val="Heading1"/>
      </w:pPr>
      <w:bookmarkStart w:id="20" w:name="_Toc479601075"/>
      <w:r w:rsidRPr="00170689">
        <w:t>I</w:t>
      </w:r>
      <w:r w:rsidR="00E34C96" w:rsidRPr="00170689">
        <w:t>npatient</w:t>
      </w:r>
      <w:r w:rsidR="00BC6581" w:rsidRPr="00170689">
        <w:t xml:space="preserve"> Treatment Services</w:t>
      </w:r>
      <w:bookmarkEnd w:id="15"/>
      <w:bookmarkEnd w:id="16"/>
      <w:bookmarkEnd w:id="20"/>
      <w:r w:rsidR="00BC6581" w:rsidRPr="00170689">
        <w:t xml:space="preserve"> </w:t>
      </w:r>
    </w:p>
    <w:p w:rsidR="00196104" w:rsidRPr="00E4413C" w:rsidRDefault="006E01D6" w:rsidP="00196104">
      <w:r w:rsidRPr="00E4413C">
        <w:t xml:space="preserve">According to the Addiction Center, </w:t>
      </w:r>
      <w:bookmarkStart w:id="21" w:name="_Toc471215526"/>
      <w:bookmarkStart w:id="22" w:name="_Toc471215537"/>
      <w:r w:rsidR="00196104" w:rsidRPr="00E4413C">
        <w:t xml:space="preserve">inpatient recovery programs require patients to check themselves into a controlled environment to overcome their addictions. Patients stay at a clinic with 24-hour medical and emotional support.  </w:t>
      </w:r>
      <w:r w:rsidR="001D6840" w:rsidRPr="00E4413C">
        <w:t>Some inpatient treatment center require that individuals are detoxed before entry into the program.</w:t>
      </w:r>
    </w:p>
    <w:p w:rsidR="00196104" w:rsidRPr="00E4413C" w:rsidRDefault="00196104" w:rsidP="00196104">
      <w:r w:rsidRPr="00E4413C">
        <w:t>Successful inpatient clinics know family involvement is crucial to recovery. Family members can contact loved ones in residential treatment to provide emotional support and encouragement.  When it comes to how and how often residents can communicate with their loved ones, each inpatient center’s policy is different. Some rehab centers also provide counseling for the addicted person’s family.</w:t>
      </w:r>
    </w:p>
    <w:p w:rsidR="00196104" w:rsidRPr="00E4413C" w:rsidRDefault="00196104" w:rsidP="00196104">
      <w:r w:rsidRPr="00E4413C">
        <w:t>During inpatient treatment, residents are able to completely focus on getting well and sober without the distractions of everyday life. A typical day in residential treatment is carefully scheduled and accounted for. Psychologists, counselors and psychiatrists meet with patients individually and in group settings to guide inpatient recovery.</w:t>
      </w:r>
    </w:p>
    <w:p w:rsidR="00196104" w:rsidRPr="00E4413C" w:rsidRDefault="00196104" w:rsidP="00196104">
      <w:r w:rsidRPr="00E4413C">
        <w:t>A typical inpatient program runs anywhere from 28 days to six months.</w:t>
      </w:r>
    </w:p>
    <w:p w:rsidR="00BC6581" w:rsidRPr="00170689" w:rsidRDefault="00BC6581" w:rsidP="00170689">
      <w:pPr>
        <w:pStyle w:val="Heading2"/>
      </w:pPr>
      <w:bookmarkStart w:id="23" w:name="_Toc479601076"/>
      <w:r w:rsidRPr="00170689">
        <w:t>Fayette Recovery</w:t>
      </w:r>
      <w:bookmarkEnd w:id="21"/>
      <w:bookmarkEnd w:id="22"/>
      <w:bookmarkEnd w:id="23"/>
    </w:p>
    <w:p w:rsidR="00BC6581" w:rsidRPr="00E4413C" w:rsidRDefault="00BC6581" w:rsidP="00BC6581">
      <w:r w:rsidRPr="00E4413C">
        <w:t>5 Fayette Center, Washington Court House, Ohio 43160</w:t>
      </w:r>
      <w:r w:rsidRPr="00E4413C">
        <w:tab/>
      </w:r>
      <w:r w:rsidRPr="00E4413C">
        <w:tab/>
      </w:r>
      <w:r w:rsidRPr="00E4413C">
        <w:tab/>
      </w:r>
      <w:r w:rsidRPr="00E4413C">
        <w:tab/>
      </w:r>
      <w:r w:rsidRPr="00E4413C">
        <w:tab/>
        <w:t>740-</w:t>
      </w:r>
      <w:r w:rsidR="00F714C0" w:rsidRPr="00E4413C">
        <w:t>477-2779</w:t>
      </w:r>
      <w:r w:rsidR="001D6840" w:rsidRPr="00E4413C">
        <w:br/>
      </w:r>
      <w:r w:rsidRPr="00E4413C">
        <w:rPr>
          <w:rStyle w:val="IntenseEmphasis"/>
          <w:b/>
          <w:color w:val="auto"/>
        </w:rPr>
        <w:t xml:space="preserve">Description </w:t>
      </w:r>
      <w:r w:rsidRPr="00E4413C">
        <w:br/>
        <w:t xml:space="preserve">Fayette Recovery Center provides </w:t>
      </w:r>
      <w:r w:rsidR="00F714C0" w:rsidRPr="00E4413C">
        <w:t>non-medical inpatient</w:t>
      </w:r>
      <w:r w:rsidR="006E01D6" w:rsidRPr="00E4413C">
        <w:t xml:space="preserve"> treatment</w:t>
      </w:r>
      <w:r w:rsidR="00F714C0" w:rsidRPr="00E4413C">
        <w:t xml:space="preserve"> services for women</w:t>
      </w:r>
      <w:r w:rsidR="006E01D6" w:rsidRPr="00E4413C">
        <w:t xml:space="preserve"> in Fayette </w:t>
      </w:r>
      <w:r w:rsidR="00F714C0" w:rsidRPr="00E4413C">
        <w:t xml:space="preserve">and Pickaway </w:t>
      </w:r>
      <w:r w:rsidR="006E01D6" w:rsidRPr="00E4413C">
        <w:t xml:space="preserve">County, Ohio.  </w:t>
      </w:r>
      <w:r w:rsidR="008A6AFD" w:rsidRPr="00E4413C">
        <w:t xml:space="preserve">These services include:  </w:t>
      </w:r>
      <w:r w:rsidR="00F714C0" w:rsidRPr="00E4413C">
        <w:t>referral and information, crisis intervention, case management, consultation, urinalysis, assessment, training, intervention, individual counseling, outreach, and group counseling.</w:t>
      </w:r>
    </w:p>
    <w:p w:rsidR="00BC6581" w:rsidRPr="00E4413C" w:rsidRDefault="0032007C" w:rsidP="004C17CB">
      <w:pPr>
        <w:rPr>
          <w:rStyle w:val="IntenseEmphasis"/>
          <w:b/>
          <w:color w:val="auto"/>
        </w:rPr>
      </w:pPr>
      <w:r w:rsidRPr="00E4413C">
        <w:rPr>
          <w:rStyle w:val="IntenseEmphasis"/>
          <w:b/>
          <w:color w:val="auto"/>
        </w:rPr>
        <w:t>Treatment Methods &amp; Evidence Base</w:t>
      </w:r>
    </w:p>
    <w:p w:rsidR="00157B85" w:rsidRPr="00E4413C" w:rsidRDefault="00157B85" w:rsidP="00157B85">
      <w:pPr>
        <w:pStyle w:val="NoSpacing"/>
        <w:rPr>
          <w:rStyle w:val="Heading4Char"/>
          <w:i w:val="0"/>
          <w:color w:val="auto"/>
        </w:rPr>
      </w:pPr>
      <w:r w:rsidRPr="00E4413C">
        <w:rPr>
          <w:rStyle w:val="Heading4Char"/>
          <w:i w:val="0"/>
          <w:color w:val="auto"/>
        </w:rPr>
        <w:t>Treatment Methods:  Motivational Interviewing, Decisional Balancing, CBT, DBT.  The treatment material used:</w:t>
      </w:r>
    </w:p>
    <w:p w:rsidR="0032007C" w:rsidRPr="00E4413C" w:rsidRDefault="00157B85" w:rsidP="00157B85">
      <w:pPr>
        <w:pStyle w:val="NoSpacing"/>
        <w:rPr>
          <w:rStyle w:val="Heading4Char"/>
          <w:i w:val="0"/>
          <w:color w:val="auto"/>
        </w:rPr>
      </w:pPr>
      <w:r w:rsidRPr="00E4413C">
        <w:rPr>
          <w:rStyle w:val="Heading4Char"/>
          <w:i w:val="0"/>
          <w:color w:val="auto"/>
        </w:rPr>
        <w:t>Matrix, Living in Balance, and SAMSHA T.I.P.'s.</w:t>
      </w:r>
    </w:p>
    <w:p w:rsidR="00157B85" w:rsidRPr="00E4413C" w:rsidRDefault="00157B85" w:rsidP="00157B85">
      <w:pPr>
        <w:pStyle w:val="NoSpacing"/>
        <w:rPr>
          <w:rStyle w:val="Heading4Char"/>
          <w:i w:val="0"/>
          <w:color w:val="auto"/>
        </w:rPr>
      </w:pPr>
    </w:p>
    <w:p w:rsidR="00BC6581" w:rsidRPr="00E4413C" w:rsidRDefault="00BC6581" w:rsidP="00BC6581">
      <w:r w:rsidRPr="00E4413C">
        <w:rPr>
          <w:rStyle w:val="IntenseEmphasis"/>
          <w:b/>
          <w:color w:val="auto"/>
        </w:rPr>
        <w:t>Eligible Participants</w:t>
      </w:r>
      <w:r w:rsidRPr="00E4413C">
        <w:br/>
      </w:r>
      <w:r w:rsidR="00182375" w:rsidRPr="00E4413C">
        <w:t>Individuals</w:t>
      </w:r>
      <w:r w:rsidR="008A6AFD" w:rsidRPr="00E4413C">
        <w:t xml:space="preserve"> with substance abuse issues in Fayette </w:t>
      </w:r>
      <w:r w:rsidR="00182375" w:rsidRPr="00E4413C">
        <w:t>and Pickaway County</w:t>
      </w:r>
      <w:r w:rsidR="008A6AFD" w:rsidRPr="00E4413C">
        <w:t xml:space="preserve"> is eligible for services.  Insurance is not a prerequisite to service.   While they do accept Medicaid and Medicare, Fayette Recovery is out of </w:t>
      </w:r>
      <w:r w:rsidR="008A6AFD" w:rsidRPr="00E4413C">
        <w:lastRenderedPageBreak/>
        <w:t xml:space="preserve">network with other insurance providers.  However, they are able to obtain funding through the local board upon the completion of an assessment.  </w:t>
      </w:r>
    </w:p>
    <w:p w:rsidR="00BC6581" w:rsidRPr="00170689" w:rsidRDefault="00BC6581" w:rsidP="00170689">
      <w:pPr>
        <w:rPr>
          <w:rStyle w:val="IntenseEmphasis"/>
          <w:b/>
          <w:color w:val="auto"/>
        </w:rPr>
      </w:pPr>
      <w:r w:rsidRPr="00170689">
        <w:rPr>
          <w:rStyle w:val="IntenseEmphasis"/>
          <w:b/>
          <w:color w:val="auto"/>
        </w:rPr>
        <w:t>Contact Person/Information</w:t>
      </w:r>
    </w:p>
    <w:p w:rsidR="008A6AFD" w:rsidRPr="00E4413C" w:rsidRDefault="00DF7EDA" w:rsidP="00BC6581">
      <w:r w:rsidRPr="00E4413C">
        <w:t>Wendy Gatewood</w:t>
      </w:r>
      <w:r w:rsidR="008A6AFD" w:rsidRPr="00E4413C">
        <w:t xml:space="preserve">, </w:t>
      </w:r>
      <w:r w:rsidRPr="00E4413C">
        <w:t>740-207-5883</w:t>
      </w:r>
      <w:r w:rsidR="008A6AFD" w:rsidRPr="00E4413C">
        <w:t xml:space="preserve">; </w:t>
      </w:r>
      <w:hyperlink r:id="rId12" w:history="1">
        <w:r w:rsidR="008A6AFD" w:rsidRPr="00E4413C">
          <w:rPr>
            <w:rStyle w:val="Hyperlink"/>
            <w:color w:val="auto"/>
          </w:rPr>
          <w:t>fayetterecovery@midohio.twcbc.com</w:t>
        </w:r>
      </w:hyperlink>
      <w:r w:rsidR="008A6AFD" w:rsidRPr="00E4413C">
        <w:t xml:space="preserve"> </w:t>
      </w:r>
    </w:p>
    <w:p w:rsidR="0032007C" w:rsidRPr="00E4413C" w:rsidRDefault="0032007C" w:rsidP="001C699D">
      <w:bookmarkStart w:id="24" w:name="_Toc471215527"/>
      <w:bookmarkStart w:id="25" w:name="_Toc471215538"/>
      <w:bookmarkStart w:id="26" w:name="_Toc479601077"/>
      <w:r w:rsidRPr="004C17CB">
        <w:rPr>
          <w:rStyle w:val="Heading2Char"/>
        </w:rPr>
        <w:t>Scioto Paint Valley Mental Health</w:t>
      </w:r>
      <w:bookmarkEnd w:id="24"/>
      <w:bookmarkEnd w:id="25"/>
      <w:bookmarkEnd w:id="26"/>
      <w:r w:rsidRPr="00E4413C">
        <w:br/>
        <w:t>1300 East Paint Street, Washington Court House, Ohio 43160</w:t>
      </w:r>
      <w:r w:rsidRPr="00E4413C">
        <w:tab/>
      </w:r>
      <w:r w:rsidRPr="00E4413C">
        <w:tab/>
      </w:r>
      <w:r w:rsidRPr="00E4413C">
        <w:tab/>
      </w:r>
      <w:r w:rsidRPr="00E4413C">
        <w:tab/>
      </w:r>
      <w:r w:rsidRPr="00E4413C">
        <w:tab/>
        <w:t>740-335-6935</w:t>
      </w:r>
    </w:p>
    <w:p w:rsidR="00A31544" w:rsidRPr="00E4413C" w:rsidRDefault="0032007C" w:rsidP="001C699D">
      <w:r w:rsidRPr="00E4413C">
        <w:rPr>
          <w:rStyle w:val="IntenseEmphasis"/>
          <w:b/>
          <w:color w:val="auto"/>
        </w:rPr>
        <w:t xml:space="preserve">Description </w:t>
      </w:r>
      <w:r w:rsidRPr="00E4413C">
        <w:br/>
      </w:r>
      <w:r w:rsidR="002048EE" w:rsidRPr="00E4413C">
        <w:t xml:space="preserve">Scioto Paint Valley provides </w:t>
      </w:r>
      <w:r w:rsidR="00A31544" w:rsidRPr="00E4413C">
        <w:t>limited inpatient treatment</w:t>
      </w:r>
      <w:r w:rsidR="002048EE" w:rsidRPr="00E4413C">
        <w:t xml:space="preserve"> </w:t>
      </w:r>
      <w:r w:rsidR="00A31544" w:rsidRPr="00E4413C">
        <w:t xml:space="preserve">and detox </w:t>
      </w:r>
      <w:r w:rsidR="002048EE" w:rsidRPr="00E4413C">
        <w:t xml:space="preserve">services to individuals in </w:t>
      </w:r>
      <w:r w:rsidR="00182375" w:rsidRPr="00E4413C">
        <w:t xml:space="preserve">their service area.  Their service area includes:  Fayette Highland, Pike, </w:t>
      </w:r>
      <w:proofErr w:type="gramStart"/>
      <w:r w:rsidR="00182375" w:rsidRPr="00E4413C">
        <w:t>Pickaway</w:t>
      </w:r>
      <w:proofErr w:type="gramEnd"/>
      <w:r w:rsidR="00182375" w:rsidRPr="00E4413C">
        <w:t xml:space="preserve"> and Ross counties.  Services include:  </w:t>
      </w:r>
      <w:r w:rsidR="002048EE" w:rsidRPr="00E4413C">
        <w:t xml:space="preserve">Individual Therapy, Pharmacologic Management, </w:t>
      </w:r>
      <w:r w:rsidR="00A31544" w:rsidRPr="00E4413C">
        <w:t xml:space="preserve">Hotline, Family Counseling, Group Counseling, Crisis Intervention, Diagnostic Assessment, Mental Health Education, </w:t>
      </w:r>
      <w:proofErr w:type="spellStart"/>
      <w:r w:rsidR="00A31544" w:rsidRPr="00E4413C">
        <w:t>AoD</w:t>
      </w:r>
      <w:proofErr w:type="spellEnd"/>
      <w:r w:rsidR="00A31544" w:rsidRPr="00E4413C">
        <w:t xml:space="preserve"> Assessment, Medical/Somatic, </w:t>
      </w:r>
      <w:proofErr w:type="gramStart"/>
      <w:r w:rsidR="00A31544" w:rsidRPr="00E4413C">
        <w:t>Ambulatory</w:t>
      </w:r>
      <w:proofErr w:type="gramEnd"/>
      <w:r w:rsidR="00A31544" w:rsidRPr="00E4413C">
        <w:t xml:space="preserve"> Detox.</w:t>
      </w:r>
    </w:p>
    <w:p w:rsidR="0032007C" w:rsidRPr="004C17CB" w:rsidRDefault="00182375" w:rsidP="004C17CB">
      <w:pPr>
        <w:rPr>
          <w:rStyle w:val="IntenseEmphasis"/>
          <w:b/>
          <w:color w:val="auto"/>
        </w:rPr>
      </w:pPr>
      <w:r w:rsidRPr="004C17CB">
        <w:rPr>
          <w:rStyle w:val="IntenseEmphasis"/>
          <w:b/>
          <w:color w:val="auto"/>
        </w:rPr>
        <w:t>Treatment Methods &amp; Evidence Base</w:t>
      </w:r>
    </w:p>
    <w:p w:rsidR="0032007C" w:rsidRPr="00E4413C" w:rsidRDefault="00182375" w:rsidP="001C699D">
      <w:r w:rsidRPr="00E4413C">
        <w:t>Rutgers model of Harm Reduction &amp; Matrix</w:t>
      </w:r>
      <w:r w:rsidR="0032007C" w:rsidRPr="00E4413C">
        <w:t>.</w:t>
      </w:r>
    </w:p>
    <w:p w:rsidR="0032007C" w:rsidRPr="00E4413C" w:rsidRDefault="0032007C" w:rsidP="001C699D">
      <w:r w:rsidRPr="00E4413C">
        <w:rPr>
          <w:rStyle w:val="IntenseEmphasis"/>
          <w:b/>
          <w:color w:val="auto"/>
        </w:rPr>
        <w:t>Eligible Participants</w:t>
      </w:r>
      <w:r w:rsidRPr="00E4413C">
        <w:br/>
      </w:r>
      <w:r w:rsidR="00182375" w:rsidRPr="00E4413C">
        <w:t>Individuals in the service area (Fayette, Highland, Pike, Pickaway and Ross) with substance abuse and/or co-occurring substance abuse and</w:t>
      </w:r>
      <w:r w:rsidR="001254DD" w:rsidRPr="00E4413C">
        <w:t xml:space="preserve"> mental health disorders</w:t>
      </w:r>
      <w:r w:rsidR="00182375" w:rsidRPr="00E4413C">
        <w:t>.</w:t>
      </w:r>
      <w:r w:rsidRPr="00E4413C">
        <w:t xml:space="preserve">  </w:t>
      </w:r>
    </w:p>
    <w:p w:rsidR="0032007C" w:rsidRPr="004C17CB" w:rsidRDefault="0032007C" w:rsidP="00170689">
      <w:pPr>
        <w:rPr>
          <w:rStyle w:val="IntenseEmphasis"/>
          <w:b/>
          <w:color w:val="auto"/>
        </w:rPr>
      </w:pPr>
      <w:r w:rsidRPr="004C17CB">
        <w:rPr>
          <w:rStyle w:val="IntenseEmphasis"/>
          <w:b/>
          <w:color w:val="auto"/>
        </w:rPr>
        <w:t>Contact Person/Information</w:t>
      </w:r>
    </w:p>
    <w:p w:rsidR="0032007C" w:rsidRPr="00E4413C" w:rsidRDefault="002048EE" w:rsidP="0032007C">
      <w:r w:rsidRPr="00E4413C">
        <w:t>Julie Ream</w:t>
      </w:r>
      <w:r w:rsidR="0032007C" w:rsidRPr="00E4413C">
        <w:t xml:space="preserve">, 740-335-6935; </w:t>
      </w:r>
      <w:hyperlink r:id="rId13" w:history="1">
        <w:r w:rsidR="00702A74" w:rsidRPr="00E4413C">
          <w:rPr>
            <w:rStyle w:val="Hyperlink"/>
            <w:color w:val="auto"/>
          </w:rPr>
          <w:t>jream@spvmhc.org</w:t>
        </w:r>
      </w:hyperlink>
      <w:r w:rsidR="0032007C" w:rsidRPr="00E4413C">
        <w:t xml:space="preserve"> </w:t>
      </w:r>
      <w:r w:rsidR="00182375" w:rsidRPr="00E4413C">
        <w:br/>
        <w:t>Hours:  8:00 AM -5:00 PM Monday, Tuesday, Thursday, Friday</w:t>
      </w:r>
      <w:proofErr w:type="gramStart"/>
      <w:r w:rsidR="00182375" w:rsidRPr="00E4413C">
        <w:t>;  8:00</w:t>
      </w:r>
      <w:proofErr w:type="gramEnd"/>
      <w:r w:rsidR="00182375" w:rsidRPr="00E4413C">
        <w:t xml:space="preserve"> AM - 8:00 PM Wednesday.  </w:t>
      </w:r>
    </w:p>
    <w:p w:rsidR="001D6840" w:rsidRPr="00E4413C" w:rsidRDefault="001D6840" w:rsidP="0032007C"/>
    <w:p w:rsidR="001D6840" w:rsidRPr="00170689" w:rsidRDefault="001D6840" w:rsidP="00170689">
      <w:pPr>
        <w:pStyle w:val="Heading1"/>
      </w:pPr>
      <w:bookmarkStart w:id="27" w:name="_Toc479601078"/>
      <w:r w:rsidRPr="00170689">
        <w:t>Detox Services</w:t>
      </w:r>
      <w:bookmarkEnd w:id="27"/>
    </w:p>
    <w:p w:rsidR="001D6840" w:rsidRPr="00E4413C" w:rsidRDefault="001D6840" w:rsidP="001D6840">
      <w:r w:rsidRPr="00E4413C">
        <w:t>The first step in inpatient treatment is medically assisted detox. Physicians and addiction specialists monitor patients’ vital signs while the drugs exit the system. Drug cravings are common during detox and can be difficult to overcome, often leading to relapse.  Constant medical care provided during detox treatment helps guard against relapse. Clinicians can provide necessary medicine and medical expertise to lessen cravings and withdrawals.</w:t>
      </w:r>
    </w:p>
    <w:p w:rsidR="001D6840" w:rsidRDefault="001D6840" w:rsidP="001D6840">
      <w:r w:rsidRPr="00E4413C">
        <w:t>The brain reacts differently to different addictive substances over time and frequent use. Withdrawal symptoms aren’t pleasant for any drug, but some drugs should never be quit without medical supervision. Some withdrawals can be fatal. Lethal withdrawals are linked to drugs like synthetic opiates, benzodiazepines, alcohol and heroin.  During detox-inpatient rehab patients have access to 24-hour medical attention. This attention can mean the difference between relapse and recovery.</w:t>
      </w:r>
      <w:r w:rsidR="00170689">
        <w:t xml:space="preserve">  </w:t>
      </w:r>
    </w:p>
    <w:p w:rsidR="00170689" w:rsidRPr="00E4413C" w:rsidRDefault="00170689" w:rsidP="00170689">
      <w:bookmarkStart w:id="28" w:name="_Toc479601079"/>
      <w:r w:rsidRPr="00170689">
        <w:rPr>
          <w:rStyle w:val="Heading2Char"/>
        </w:rPr>
        <w:t>Scioto Paint Valley Mental Health</w:t>
      </w:r>
      <w:bookmarkEnd w:id="28"/>
      <w:r w:rsidRPr="00E4413C">
        <w:br/>
        <w:t>1300 East Paint Street, Washington Court House, Ohio 43160</w:t>
      </w:r>
      <w:r w:rsidRPr="00E4413C">
        <w:tab/>
      </w:r>
      <w:r w:rsidRPr="00E4413C">
        <w:tab/>
      </w:r>
      <w:r w:rsidRPr="00E4413C">
        <w:tab/>
      </w:r>
      <w:r w:rsidRPr="00E4413C">
        <w:tab/>
      </w:r>
      <w:r w:rsidRPr="00E4413C">
        <w:tab/>
        <w:t>740-335-6935</w:t>
      </w:r>
    </w:p>
    <w:p w:rsidR="00170689" w:rsidRPr="00E4413C" w:rsidRDefault="00170689" w:rsidP="00170689">
      <w:r w:rsidRPr="00E4413C">
        <w:rPr>
          <w:rStyle w:val="IntenseEmphasis"/>
          <w:b/>
          <w:color w:val="auto"/>
        </w:rPr>
        <w:t xml:space="preserve">Description </w:t>
      </w:r>
      <w:r w:rsidRPr="00E4413C">
        <w:br/>
        <w:t xml:space="preserve">Scioto Paint Valley provides limited inpatient treatment and detox services to individuals in their service area.  Their service area includes:  Fayette Highland, Pike, </w:t>
      </w:r>
      <w:proofErr w:type="gramStart"/>
      <w:r w:rsidRPr="00E4413C">
        <w:t>Pickaway</w:t>
      </w:r>
      <w:proofErr w:type="gramEnd"/>
      <w:r w:rsidRPr="00E4413C">
        <w:t xml:space="preserve"> and Ross counties.  Services include:  Individual </w:t>
      </w:r>
      <w:r w:rsidRPr="00E4413C">
        <w:lastRenderedPageBreak/>
        <w:t xml:space="preserve">Therapy, Pharmacologic Management, Hotline, Family Counseling, Group Counseling, Crisis Intervention, Diagnostic Assessment, Mental Health Education, </w:t>
      </w:r>
      <w:proofErr w:type="spellStart"/>
      <w:r w:rsidRPr="00E4413C">
        <w:t>AoD</w:t>
      </w:r>
      <w:proofErr w:type="spellEnd"/>
      <w:r w:rsidRPr="00E4413C">
        <w:t xml:space="preserve"> Assessment, Medical/Somatic, </w:t>
      </w:r>
      <w:proofErr w:type="gramStart"/>
      <w:r w:rsidRPr="00E4413C">
        <w:t>Ambulatory</w:t>
      </w:r>
      <w:proofErr w:type="gramEnd"/>
      <w:r w:rsidRPr="00E4413C">
        <w:t xml:space="preserve"> Detox.</w:t>
      </w:r>
    </w:p>
    <w:p w:rsidR="00170689" w:rsidRPr="004C17CB" w:rsidRDefault="00170689" w:rsidP="004C17CB">
      <w:pPr>
        <w:rPr>
          <w:rStyle w:val="IntenseEmphasis"/>
          <w:b/>
          <w:color w:val="auto"/>
        </w:rPr>
      </w:pPr>
      <w:r w:rsidRPr="004C17CB">
        <w:rPr>
          <w:rStyle w:val="IntenseEmphasis"/>
          <w:b/>
          <w:color w:val="auto"/>
        </w:rPr>
        <w:t>Treatment Methods &amp; Evidence Base</w:t>
      </w:r>
    </w:p>
    <w:p w:rsidR="00170689" w:rsidRPr="00E4413C" w:rsidRDefault="00170689" w:rsidP="00170689">
      <w:r w:rsidRPr="00E4413C">
        <w:t>Rutgers model of Harm Reduction &amp; Matrix.</w:t>
      </w:r>
    </w:p>
    <w:p w:rsidR="00170689" w:rsidRPr="00E4413C" w:rsidRDefault="00170689" w:rsidP="00170689">
      <w:r w:rsidRPr="00E4413C">
        <w:rPr>
          <w:rStyle w:val="IntenseEmphasis"/>
          <w:b/>
          <w:color w:val="auto"/>
        </w:rPr>
        <w:t>Eligible Participants</w:t>
      </w:r>
      <w:r w:rsidRPr="00E4413C">
        <w:br/>
        <w:t xml:space="preserve">Individuals in the service area (Fayette, Highland, Pike, Pickaway and Ross) with substance abuse and/or co-occurring substance abuse and mental health disorders.  </w:t>
      </w:r>
    </w:p>
    <w:p w:rsidR="00170689" w:rsidRPr="00170689" w:rsidRDefault="00170689" w:rsidP="00170689">
      <w:pPr>
        <w:rPr>
          <w:rStyle w:val="IntenseEmphasis"/>
          <w:b/>
          <w:color w:val="auto"/>
        </w:rPr>
      </w:pPr>
      <w:r w:rsidRPr="00170689">
        <w:rPr>
          <w:rStyle w:val="IntenseEmphasis"/>
          <w:b/>
          <w:color w:val="auto"/>
        </w:rPr>
        <w:t>Contact Person/Information</w:t>
      </w:r>
    </w:p>
    <w:p w:rsidR="00170689" w:rsidRPr="00E4413C" w:rsidRDefault="00170689" w:rsidP="00170689">
      <w:r w:rsidRPr="00E4413C">
        <w:t xml:space="preserve">Julie Ream, 740-335-6935; </w:t>
      </w:r>
      <w:hyperlink r:id="rId14" w:history="1">
        <w:r w:rsidRPr="00E4413C">
          <w:rPr>
            <w:rStyle w:val="Hyperlink"/>
            <w:color w:val="auto"/>
          </w:rPr>
          <w:t>jream@spvmhc.org</w:t>
        </w:r>
      </w:hyperlink>
      <w:r w:rsidRPr="00E4413C">
        <w:t xml:space="preserve"> </w:t>
      </w:r>
      <w:r w:rsidRPr="00E4413C">
        <w:br/>
        <w:t>Hours:  8:00 AM -5:00 PM Monday, Tuesday, Thursday, Friday</w:t>
      </w:r>
      <w:proofErr w:type="gramStart"/>
      <w:r w:rsidRPr="00E4413C">
        <w:t>;  8:00</w:t>
      </w:r>
      <w:proofErr w:type="gramEnd"/>
      <w:r w:rsidRPr="00E4413C">
        <w:t xml:space="preserve"> AM - 8:00 PM Wednesday.  </w:t>
      </w:r>
    </w:p>
    <w:p w:rsidR="00170689" w:rsidRPr="00E4413C" w:rsidRDefault="00170689" w:rsidP="001D6840"/>
    <w:p w:rsidR="006E01D6" w:rsidRDefault="00E46877" w:rsidP="00E46877">
      <w:pPr>
        <w:pStyle w:val="Heading1"/>
      </w:pPr>
      <w:bookmarkStart w:id="29" w:name="_Toc479601080"/>
      <w:r>
        <w:t>Medication Assisted Treatment</w:t>
      </w:r>
      <w:bookmarkEnd w:id="29"/>
    </w:p>
    <w:p w:rsidR="00E46877" w:rsidRPr="00E46877" w:rsidRDefault="00E46877" w:rsidP="00E46877">
      <w:r>
        <w:t>317 South Fayette Street</w:t>
      </w:r>
      <w:r w:rsidRPr="00E4413C">
        <w:t>, Washington Court Ho</w:t>
      </w:r>
      <w:r>
        <w:t>use, Ohio 43160</w:t>
      </w:r>
      <w:r>
        <w:tab/>
      </w:r>
      <w:r>
        <w:tab/>
      </w:r>
      <w:r>
        <w:tab/>
      </w:r>
      <w:r>
        <w:tab/>
      </w:r>
      <w:r>
        <w:tab/>
        <w:t>740-335-5910</w:t>
      </w:r>
    </w:p>
    <w:p w:rsidR="00E46877" w:rsidRPr="00E46877" w:rsidRDefault="00E46877" w:rsidP="00E46877">
      <w:r w:rsidRPr="00E46877">
        <w:t>Medication-assisted treatment (MAT), including opioid treatment programs (OTPs), combines behavioral therapy and medications to treat substance use disorders.</w:t>
      </w:r>
      <w:r>
        <w:t xml:space="preserve">  </w:t>
      </w:r>
    </w:p>
    <w:p w:rsidR="00E46877" w:rsidRPr="00E46877" w:rsidRDefault="00E46877" w:rsidP="00E46877">
      <w:pPr>
        <w:pStyle w:val="Heading2"/>
      </w:pPr>
      <w:bookmarkStart w:id="30" w:name="_Toc479601081"/>
      <w:r>
        <w:t>Fayette County Health Department</w:t>
      </w:r>
      <w:bookmarkEnd w:id="30"/>
    </w:p>
    <w:p w:rsidR="00E46877" w:rsidRDefault="00E46877" w:rsidP="00E46877">
      <w:r w:rsidRPr="00E4413C">
        <w:rPr>
          <w:rStyle w:val="IntenseEmphasis"/>
          <w:b/>
          <w:color w:val="auto"/>
        </w:rPr>
        <w:t xml:space="preserve">Description </w:t>
      </w:r>
      <w:r w:rsidRPr="00E4413C">
        <w:br/>
      </w:r>
      <w:r>
        <w:t xml:space="preserve">The Fayette County Health Department administers the </w:t>
      </w:r>
      <w:proofErr w:type="spellStart"/>
      <w:r>
        <w:t>Vivitrol</w:t>
      </w:r>
      <w:proofErr w:type="spellEnd"/>
      <w:r>
        <w:t xml:space="preserve"> Program</w:t>
      </w:r>
      <w:r w:rsidRPr="00E4413C">
        <w:t>.</w:t>
      </w:r>
      <w:r>
        <w:t xml:space="preserve">  </w:t>
      </w:r>
      <w:proofErr w:type="spellStart"/>
      <w:r>
        <w:t>Vivitrol</w:t>
      </w:r>
      <w:proofErr w:type="spellEnd"/>
      <w:r>
        <w:t xml:space="preserve"> p</w:t>
      </w:r>
      <w:r>
        <w:t>revent</w:t>
      </w:r>
      <w:r>
        <w:t>s</w:t>
      </w:r>
      <w:r>
        <w:t xml:space="preserve"> relapse to opioid</w:t>
      </w:r>
      <w:r w:rsidR="004F5878">
        <w:t>s</w:t>
      </w:r>
      <w:r>
        <w:t xml:space="preserve"> </w:t>
      </w:r>
      <w:r>
        <w:t>through the use of</w:t>
      </w:r>
      <w:r>
        <w:t xml:space="preserve"> only once-monthly, non-addictive medication tha</w:t>
      </w:r>
      <w:r>
        <w:t xml:space="preserve">t must be used with counseling.  </w:t>
      </w:r>
      <w:r>
        <w:t xml:space="preserve">Before starting </w:t>
      </w:r>
      <w:proofErr w:type="spellStart"/>
      <w:r>
        <w:t>V</w:t>
      </w:r>
      <w:r>
        <w:t>ivitrol</w:t>
      </w:r>
      <w:proofErr w:type="spellEnd"/>
      <w:r>
        <w:t>, participants</w:t>
      </w:r>
      <w:r>
        <w:t xml:space="preserve"> must be opioid-free for a minimum of 7-14 days to avoid sudden opioid withdrawal.</w:t>
      </w:r>
    </w:p>
    <w:p w:rsidR="00E46877" w:rsidRPr="004F5878" w:rsidRDefault="00E46877" w:rsidP="004F5878">
      <w:pPr>
        <w:rPr>
          <w:rStyle w:val="Heading4Char"/>
          <w:rFonts w:asciiTheme="minorHAnsi" w:eastAsiaTheme="minorHAnsi" w:hAnsiTheme="minorHAnsi" w:cstheme="minorBidi"/>
          <w:i w:val="0"/>
          <w:color w:val="auto"/>
        </w:rPr>
      </w:pPr>
      <w:r w:rsidRPr="00E4413C">
        <w:rPr>
          <w:rStyle w:val="IntenseEmphasis"/>
          <w:b/>
          <w:color w:val="auto"/>
        </w:rPr>
        <w:t>Treatment Methods &amp; Evidence Base</w:t>
      </w:r>
      <w:r w:rsidR="004F5878">
        <w:rPr>
          <w:rStyle w:val="IntenseEmphasis"/>
          <w:b/>
          <w:color w:val="auto"/>
        </w:rPr>
        <w:br/>
      </w:r>
      <w:r w:rsidR="004F5878">
        <w:rPr>
          <w:rStyle w:val="IntenseEmphasis"/>
          <w:i w:val="0"/>
          <w:color w:val="auto"/>
        </w:rPr>
        <w:t xml:space="preserve">SAMHSA approved Medication Assisted Treatment combined with behavioral therapy. </w:t>
      </w:r>
    </w:p>
    <w:p w:rsidR="00E46877" w:rsidRPr="00E4413C" w:rsidRDefault="00E46877" w:rsidP="00E46877">
      <w:pPr>
        <w:pStyle w:val="NoSpacing"/>
        <w:rPr>
          <w:rStyle w:val="Heading4Char"/>
          <w:i w:val="0"/>
          <w:color w:val="auto"/>
        </w:rPr>
      </w:pPr>
    </w:p>
    <w:p w:rsidR="00E46877" w:rsidRPr="00E4413C" w:rsidRDefault="00E46877" w:rsidP="00E46877">
      <w:r w:rsidRPr="00E4413C">
        <w:rPr>
          <w:rStyle w:val="IntenseEmphasis"/>
          <w:b/>
          <w:color w:val="auto"/>
        </w:rPr>
        <w:t>Eligible Participants</w:t>
      </w:r>
      <w:r w:rsidRPr="00E4413C">
        <w:br/>
        <w:t xml:space="preserve">Individuals with substance abuse issues in Fayette </w:t>
      </w:r>
      <w:r w:rsidR="004F5878">
        <w:t>County are</w:t>
      </w:r>
      <w:r w:rsidRPr="00E4413C">
        <w:t xml:space="preserve"> eligible for services.  Insurance is not a prerequisite to service.   While they do accept Medicaid and </w:t>
      </w:r>
      <w:r w:rsidR="004F5878">
        <w:t>private insurance</w:t>
      </w:r>
      <w:r w:rsidRPr="00E4413C">
        <w:t xml:space="preserve">, </w:t>
      </w:r>
      <w:r w:rsidR="004F5878">
        <w:t xml:space="preserve">there is some limited community funding available.  </w:t>
      </w:r>
    </w:p>
    <w:p w:rsidR="00E46877" w:rsidRPr="00E4413C" w:rsidRDefault="00E46877" w:rsidP="00E46877">
      <w:r w:rsidRPr="00170689">
        <w:rPr>
          <w:rStyle w:val="IntenseEmphasis"/>
          <w:b/>
          <w:color w:val="auto"/>
        </w:rPr>
        <w:t>Contact Person/Information</w:t>
      </w:r>
      <w:r w:rsidR="004F5878">
        <w:rPr>
          <w:rStyle w:val="IntenseEmphasis"/>
          <w:b/>
          <w:color w:val="auto"/>
        </w:rPr>
        <w:br/>
      </w:r>
      <w:r>
        <w:t>Ashley Roberts</w:t>
      </w:r>
      <w:r w:rsidRPr="00E4413C">
        <w:t xml:space="preserve">, </w:t>
      </w:r>
      <w:r w:rsidR="009C3B4C">
        <w:t>740-335</w:t>
      </w:r>
      <w:r w:rsidRPr="00E4413C">
        <w:t>-5</w:t>
      </w:r>
      <w:r w:rsidR="009C3B4C">
        <w:t>910</w:t>
      </w:r>
      <w:r w:rsidRPr="00E4413C">
        <w:t xml:space="preserve">; </w:t>
      </w:r>
      <w:hyperlink r:id="rId15" w:history="1">
        <w:r w:rsidR="004F5878" w:rsidRPr="00B837E1">
          <w:rPr>
            <w:rStyle w:val="Hyperlink"/>
          </w:rPr>
          <w:t>ashley.roberts@fayette-co-oh.com</w:t>
        </w:r>
      </w:hyperlink>
      <w:r w:rsidRPr="00E4413C">
        <w:t xml:space="preserve"> </w:t>
      </w:r>
    </w:p>
    <w:p w:rsidR="006E01D6" w:rsidRPr="00E4413C" w:rsidRDefault="006E01D6" w:rsidP="00BC6581"/>
    <w:p w:rsidR="004D137B" w:rsidRPr="00E4413C" w:rsidRDefault="004D137B" w:rsidP="004155B4"/>
    <w:p w:rsidR="004D137B" w:rsidRPr="00E4413C" w:rsidRDefault="004D137B" w:rsidP="004155B4"/>
    <w:p w:rsidR="001D6840" w:rsidRPr="00E4413C" w:rsidRDefault="001D6840" w:rsidP="004155B4"/>
    <w:p w:rsidR="001D6840" w:rsidRPr="00E4413C" w:rsidRDefault="001D6840" w:rsidP="004155B4"/>
    <w:p w:rsidR="001D6840" w:rsidRPr="00E4413C" w:rsidRDefault="001D6840" w:rsidP="004155B4"/>
    <w:p w:rsidR="004D137B" w:rsidRPr="00E4413C" w:rsidRDefault="004D137B" w:rsidP="004155B4">
      <w:r w:rsidRPr="00E4413C">
        <w:t>Works Cited</w:t>
      </w:r>
      <w:r w:rsidRPr="00E4413C">
        <w:br/>
        <w:t xml:space="preserve">NIDA, Preventing Drug Use among Children and Adolescents, 1997, access from </w:t>
      </w:r>
      <w:hyperlink r:id="rId16" w:history="1">
        <w:r w:rsidR="006E01D6" w:rsidRPr="00E4413C">
          <w:rPr>
            <w:rStyle w:val="Hyperlink"/>
            <w:color w:val="auto"/>
          </w:rPr>
          <w:t>https://www.drugabuse.gov/publications/preventing-drug-abuse-among-children-adolescents-in-brief/prevention-principles</w:t>
        </w:r>
      </w:hyperlink>
      <w:r w:rsidR="006E01D6" w:rsidRPr="00E4413C">
        <w:t>.</w:t>
      </w:r>
    </w:p>
    <w:p w:rsidR="006E01D6" w:rsidRPr="00E4413C" w:rsidRDefault="006E01D6" w:rsidP="004155B4">
      <w:r w:rsidRPr="00E4413C">
        <w:t xml:space="preserve">The Addiction Center, Inpatient vs. Outpatient Rehab, </w:t>
      </w:r>
      <w:proofErr w:type="gramStart"/>
      <w:r w:rsidRPr="00E4413C">
        <w:t>2017  accessed</w:t>
      </w:r>
      <w:proofErr w:type="gramEnd"/>
      <w:r w:rsidRPr="00E4413C">
        <w:t xml:space="preserve"> from </w:t>
      </w:r>
      <w:hyperlink r:id="rId17" w:history="1">
        <w:r w:rsidRPr="00E4413C">
          <w:rPr>
            <w:rStyle w:val="Hyperlink"/>
            <w:color w:val="auto"/>
          </w:rPr>
          <w:t>https://www.addictioncenter.com/treatment/inpatient-outpatient-rehab/</w:t>
        </w:r>
      </w:hyperlink>
      <w:r w:rsidRPr="00E4413C">
        <w:t xml:space="preserve">. </w:t>
      </w:r>
    </w:p>
    <w:p w:rsidR="00697840" w:rsidRPr="00E4413C" w:rsidRDefault="00F67748" w:rsidP="00A95258">
      <w:pPr>
        <w:pStyle w:val="Heading3"/>
        <w:rPr>
          <w:rStyle w:val="IntenseEmphasis"/>
          <w:color w:val="auto"/>
        </w:rPr>
      </w:pPr>
      <w:r w:rsidRPr="00E4413C">
        <w:rPr>
          <w:rStyle w:val="IntenseEmphasis"/>
          <w:color w:val="auto"/>
        </w:rPr>
        <w:br/>
      </w:r>
      <w:r w:rsidR="00697840" w:rsidRPr="00E4413C">
        <w:rPr>
          <w:rStyle w:val="IntenseEmphasis"/>
          <w:color w:val="auto"/>
        </w:rPr>
        <w:br/>
      </w:r>
      <w:r w:rsidR="00697840" w:rsidRPr="00E4413C">
        <w:rPr>
          <w:rStyle w:val="IntenseEmphasis"/>
          <w:color w:val="auto"/>
        </w:rPr>
        <w:br/>
      </w:r>
      <w:r w:rsidR="00697840" w:rsidRPr="00E4413C">
        <w:rPr>
          <w:rStyle w:val="IntenseEmphasis"/>
          <w:color w:val="auto"/>
        </w:rPr>
        <w:br/>
      </w:r>
    </w:p>
    <w:p w:rsidR="00697840" w:rsidRPr="00E4413C" w:rsidRDefault="00697840" w:rsidP="00697840">
      <w:pPr>
        <w:jc w:val="center"/>
        <w:rPr>
          <w:b/>
          <w:u w:val="single"/>
        </w:rPr>
      </w:pPr>
    </w:p>
    <w:p w:rsidR="00697840" w:rsidRPr="00E4413C" w:rsidRDefault="00697840" w:rsidP="00697840">
      <w:pPr>
        <w:jc w:val="center"/>
        <w:rPr>
          <w:b/>
          <w:u w:val="single"/>
        </w:rPr>
      </w:pPr>
    </w:p>
    <w:p w:rsidR="00697840" w:rsidRPr="00E4413C" w:rsidRDefault="00697840"/>
    <w:sectPr w:rsidR="00697840" w:rsidRPr="00E4413C" w:rsidSect="001C699D">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57358"/>
    <w:multiLevelType w:val="multilevel"/>
    <w:tmpl w:val="A49E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40"/>
    <w:rsid w:val="0002441D"/>
    <w:rsid w:val="00034712"/>
    <w:rsid w:val="000D77F4"/>
    <w:rsid w:val="001254DD"/>
    <w:rsid w:val="00157B85"/>
    <w:rsid w:val="00170689"/>
    <w:rsid w:val="00182375"/>
    <w:rsid w:val="00196104"/>
    <w:rsid w:val="00197821"/>
    <w:rsid w:val="001C699D"/>
    <w:rsid w:val="001D6840"/>
    <w:rsid w:val="001E3553"/>
    <w:rsid w:val="002048EE"/>
    <w:rsid w:val="00252238"/>
    <w:rsid w:val="0032007C"/>
    <w:rsid w:val="00340F6F"/>
    <w:rsid w:val="003B5511"/>
    <w:rsid w:val="003F71F7"/>
    <w:rsid w:val="004155B4"/>
    <w:rsid w:val="004C17CB"/>
    <w:rsid w:val="004D137B"/>
    <w:rsid w:val="004F5878"/>
    <w:rsid w:val="005D20B8"/>
    <w:rsid w:val="00697840"/>
    <w:rsid w:val="006E01D6"/>
    <w:rsid w:val="00702A74"/>
    <w:rsid w:val="00755309"/>
    <w:rsid w:val="0083645F"/>
    <w:rsid w:val="008718ED"/>
    <w:rsid w:val="008A6AFD"/>
    <w:rsid w:val="008C61FE"/>
    <w:rsid w:val="009408B9"/>
    <w:rsid w:val="009C3B4C"/>
    <w:rsid w:val="00A31544"/>
    <w:rsid w:val="00A95258"/>
    <w:rsid w:val="00B55890"/>
    <w:rsid w:val="00BC6581"/>
    <w:rsid w:val="00C06E7D"/>
    <w:rsid w:val="00C33D63"/>
    <w:rsid w:val="00DF7EDA"/>
    <w:rsid w:val="00E34C96"/>
    <w:rsid w:val="00E4413C"/>
    <w:rsid w:val="00E46877"/>
    <w:rsid w:val="00EE0EEB"/>
    <w:rsid w:val="00F67748"/>
    <w:rsid w:val="00F714C0"/>
    <w:rsid w:val="00F7295B"/>
    <w:rsid w:val="00FA577F"/>
    <w:rsid w:val="00FD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F791C-BEDE-48F0-B85D-BC1F6571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F6F"/>
    <w:rPr>
      <w:sz w:val="24"/>
    </w:rPr>
  </w:style>
  <w:style w:type="paragraph" w:styleId="Heading1">
    <w:name w:val="heading 1"/>
    <w:basedOn w:val="Normal"/>
    <w:next w:val="Normal"/>
    <w:link w:val="Heading1Char"/>
    <w:uiPriority w:val="9"/>
    <w:qFormat/>
    <w:rsid w:val="006978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0F6F"/>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69784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340F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8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0F6F"/>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69784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40F6F"/>
    <w:rPr>
      <w:rFonts w:asciiTheme="majorHAnsi" w:eastAsiaTheme="majorEastAsia" w:hAnsiTheme="majorHAnsi" w:cstheme="majorBidi"/>
      <w:i/>
      <w:iCs/>
      <w:color w:val="2E74B5" w:themeColor="accent1" w:themeShade="BF"/>
      <w:sz w:val="24"/>
    </w:rPr>
  </w:style>
  <w:style w:type="character" w:styleId="Hyperlink">
    <w:name w:val="Hyperlink"/>
    <w:basedOn w:val="DefaultParagraphFont"/>
    <w:uiPriority w:val="99"/>
    <w:unhideWhenUsed/>
    <w:rsid w:val="00F67748"/>
    <w:rPr>
      <w:color w:val="0563C1" w:themeColor="hyperlink"/>
      <w:u w:val="single"/>
    </w:rPr>
  </w:style>
  <w:style w:type="character" w:customStyle="1" w:styleId="theme-text-color-0-4">
    <w:name w:val="theme-text-color-0-4"/>
    <w:basedOn w:val="DefaultParagraphFont"/>
    <w:rsid w:val="006E01D6"/>
  </w:style>
  <w:style w:type="paragraph" w:styleId="TOCHeading">
    <w:name w:val="TOC Heading"/>
    <w:basedOn w:val="Heading1"/>
    <w:next w:val="Normal"/>
    <w:uiPriority w:val="39"/>
    <w:unhideWhenUsed/>
    <w:qFormat/>
    <w:rsid w:val="001254DD"/>
    <w:pPr>
      <w:outlineLvl w:val="9"/>
    </w:pPr>
  </w:style>
  <w:style w:type="paragraph" w:styleId="TOC1">
    <w:name w:val="toc 1"/>
    <w:basedOn w:val="Normal"/>
    <w:next w:val="Normal"/>
    <w:autoRedefine/>
    <w:uiPriority w:val="39"/>
    <w:unhideWhenUsed/>
    <w:rsid w:val="001254DD"/>
    <w:pPr>
      <w:spacing w:after="100"/>
    </w:pPr>
  </w:style>
  <w:style w:type="paragraph" w:styleId="TOC2">
    <w:name w:val="toc 2"/>
    <w:basedOn w:val="Normal"/>
    <w:next w:val="Normal"/>
    <w:autoRedefine/>
    <w:uiPriority w:val="39"/>
    <w:unhideWhenUsed/>
    <w:rsid w:val="001254DD"/>
    <w:pPr>
      <w:spacing w:after="100"/>
      <w:ind w:left="240"/>
    </w:pPr>
  </w:style>
  <w:style w:type="paragraph" w:styleId="TOC3">
    <w:name w:val="toc 3"/>
    <w:basedOn w:val="Normal"/>
    <w:next w:val="Normal"/>
    <w:autoRedefine/>
    <w:uiPriority w:val="39"/>
    <w:unhideWhenUsed/>
    <w:rsid w:val="001254DD"/>
    <w:pPr>
      <w:spacing w:after="100"/>
      <w:ind w:left="480"/>
    </w:pPr>
  </w:style>
  <w:style w:type="paragraph" w:styleId="NoSpacing">
    <w:name w:val="No Spacing"/>
    <w:link w:val="NoSpacingChar"/>
    <w:uiPriority w:val="1"/>
    <w:qFormat/>
    <w:rsid w:val="001C699D"/>
    <w:pPr>
      <w:spacing w:after="0" w:line="240" w:lineRule="auto"/>
    </w:pPr>
    <w:rPr>
      <w:rFonts w:eastAsiaTheme="minorEastAsia"/>
    </w:rPr>
  </w:style>
  <w:style w:type="character" w:customStyle="1" w:styleId="NoSpacingChar">
    <w:name w:val="No Spacing Char"/>
    <w:basedOn w:val="DefaultParagraphFont"/>
    <w:link w:val="NoSpacing"/>
    <w:uiPriority w:val="1"/>
    <w:rsid w:val="001C699D"/>
    <w:rPr>
      <w:rFonts w:eastAsiaTheme="minorEastAsia"/>
    </w:rPr>
  </w:style>
  <w:style w:type="character" w:styleId="IntenseEmphasis">
    <w:name w:val="Intense Emphasis"/>
    <w:basedOn w:val="DefaultParagraphFont"/>
    <w:uiPriority w:val="21"/>
    <w:qFormat/>
    <w:rsid w:val="001D6840"/>
    <w:rPr>
      <w:i/>
      <w:iCs/>
      <w:color w:val="5B9BD5" w:themeColor="accent1"/>
    </w:rPr>
  </w:style>
  <w:style w:type="character" w:styleId="Emphasis">
    <w:name w:val="Emphasis"/>
    <w:basedOn w:val="DefaultParagraphFont"/>
    <w:uiPriority w:val="20"/>
    <w:qFormat/>
    <w:rsid w:val="00F72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1160">
      <w:bodyDiv w:val="1"/>
      <w:marLeft w:val="0"/>
      <w:marRight w:val="0"/>
      <w:marTop w:val="0"/>
      <w:marBottom w:val="0"/>
      <w:divBdr>
        <w:top w:val="none" w:sz="0" w:space="0" w:color="auto"/>
        <w:left w:val="none" w:sz="0" w:space="0" w:color="auto"/>
        <w:bottom w:val="none" w:sz="0" w:space="0" w:color="auto"/>
        <w:right w:val="none" w:sz="0" w:space="0" w:color="auto"/>
      </w:divBdr>
    </w:div>
    <w:div w:id="1248226925">
      <w:bodyDiv w:val="1"/>
      <w:marLeft w:val="0"/>
      <w:marRight w:val="0"/>
      <w:marTop w:val="0"/>
      <w:marBottom w:val="0"/>
      <w:divBdr>
        <w:top w:val="none" w:sz="0" w:space="0" w:color="auto"/>
        <w:left w:val="none" w:sz="0" w:space="0" w:color="auto"/>
        <w:bottom w:val="none" w:sz="0" w:space="0" w:color="auto"/>
        <w:right w:val="none" w:sz="0" w:space="0" w:color="auto"/>
      </w:divBdr>
    </w:div>
    <w:div w:id="18426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eis@mtpanthers.org" TargetMode="External"/><Relationship Id="rId13" Type="http://schemas.openxmlformats.org/officeDocument/2006/relationships/hyperlink" Target="mailto:jream@spvmhc.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ajseidle79@gmail.com" TargetMode="External"/><Relationship Id="rId12" Type="http://schemas.openxmlformats.org/officeDocument/2006/relationships/hyperlink" Target="mailto:fayetterecovery@midohio.twcbc.com" TargetMode="External"/><Relationship Id="rId17" Type="http://schemas.openxmlformats.org/officeDocument/2006/relationships/hyperlink" Target="https://www.addictioncenter.com/treatment/inpatient-outpatient-rehab/" TargetMode="External"/><Relationship Id="rId2" Type="http://schemas.openxmlformats.org/officeDocument/2006/relationships/customXml" Target="../customXml/item2.xml"/><Relationship Id="rId16" Type="http://schemas.openxmlformats.org/officeDocument/2006/relationships/hyperlink" Target="https://www.drugabuse.gov/publications/preventing-drug-abuse-among-children-adolescents-in-brief/prevention-princip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ream@spvmhc.org" TargetMode="External"/><Relationship Id="rId5" Type="http://schemas.openxmlformats.org/officeDocument/2006/relationships/settings" Target="settings.xml"/><Relationship Id="rId15" Type="http://schemas.openxmlformats.org/officeDocument/2006/relationships/hyperlink" Target="mailto:ashley.roberts@fayette-co-oh.com" TargetMode="External"/><Relationship Id="rId10" Type="http://schemas.openxmlformats.org/officeDocument/2006/relationships/hyperlink" Target="mailto:fayetterecovery@midohio.twcbc.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ami.rose@wchcs.org" TargetMode="External"/><Relationship Id="rId14" Type="http://schemas.openxmlformats.org/officeDocument/2006/relationships/hyperlink" Target="mailto:jream@spvm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following report is a synopsis of substance abuse prevention and treatment options available in Fayette County, Ohio.  This report was made possible by the Healthier Buckeye Grant Program.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20EE97-9822-4B31-94EC-1EF16E42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9</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2017 Inventory</vt:lpstr>
    </vt:vector>
  </TitlesOfParts>
  <Company/>
  <LinksUpToDate>false</LinksUpToDate>
  <CharactersWithSpaces>16360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Inventory</dc:title>
  <dc:subject>Substance Abuse Prevention     &amp; Treatment Programs</dc:subject>
  <dc:creator>Christina Blair</dc:creator>
  <cp:keywords/>
  <dc:description/>
  <cp:lastModifiedBy>Christina Blair</cp:lastModifiedBy>
  <cp:revision>17</cp:revision>
  <dcterms:created xsi:type="dcterms:W3CDTF">2017-01-03T12:41:00Z</dcterms:created>
  <dcterms:modified xsi:type="dcterms:W3CDTF">2017-04-10T19:22:00Z</dcterms:modified>
</cp:coreProperties>
</file>