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CD" w:rsidRDefault="006A2643" w:rsidP="006A2643">
      <w:pPr>
        <w:jc w:val="center"/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 are Compliant Surveys Important?</w:t>
      </w:r>
    </w:p>
    <w:p w:rsidR="0000332F" w:rsidRDefault="0000332F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6A2643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A2643"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Compliance surveys are important to the community for the following reasons:</w:t>
      </w:r>
    </w:p>
    <w:p w:rsidR="00170DDF" w:rsidRDefault="00170DDF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6A2643" w:rsidP="006A2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70DDF"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They help the community understand the attitude and practices of retailers, parties tracking enforcement, and residents.</w:t>
      </w:r>
    </w:p>
    <w:p w:rsidR="00170DDF" w:rsidRPr="00170DDF" w:rsidRDefault="00170DDF" w:rsidP="00170DDF">
      <w:pPr>
        <w:pStyle w:val="ListParagraph"/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6A2643" w:rsidP="006A2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70DDF"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They help identify educational opportunities.</w:t>
      </w:r>
    </w:p>
    <w:p w:rsidR="00170DDF" w:rsidRPr="00170DDF" w:rsidRDefault="00170DDF" w:rsidP="00170DDF">
      <w:pPr>
        <w:pStyle w:val="ListParagraph"/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6A2643" w:rsidP="006A2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70DDF"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Reinforce community standards, reducing “risky” behaviors associated with tobacco products. </w:t>
      </w:r>
    </w:p>
    <w:p w:rsidR="00170DDF" w:rsidRPr="00170DDF" w:rsidRDefault="00170DDF" w:rsidP="00170DDF">
      <w:pPr>
        <w:pStyle w:val="ListParagraph"/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6A2643" w:rsidP="006A2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70DDF"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Key component to supporting local and state enforcement efforts.</w:t>
      </w:r>
    </w:p>
    <w:p w:rsidR="00170DDF" w:rsidRPr="00170DDF" w:rsidRDefault="00170DDF" w:rsidP="00170DDF">
      <w:pPr>
        <w:pStyle w:val="ListParagraph"/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Pr="00170DDF" w:rsidRDefault="006A2643" w:rsidP="006A2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170DDF">
        <w:rPr>
          <w:rFonts w:ascii="Times New Roman" w:hAnsi="Times New Roman" w:cs="Times New Roman"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Reduces the amount of times tobacco is sold illegally, which limits youth access to it.</w:t>
      </w:r>
    </w:p>
    <w:p w:rsidR="00170DDF" w:rsidRDefault="00170DDF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170DDF" w:rsidRDefault="006A2643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>Do these things sound appealing and healthy for your commu</w:t>
      </w:r>
      <w:r w:rsidR="00170DDF"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nity?  </w:t>
      </w:r>
    </w:p>
    <w:p w:rsidR="00170DDF" w:rsidRDefault="00170DDF" w:rsidP="006A2643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6A2643" w:rsidRDefault="00170DDF" w:rsidP="00170DDF">
      <w:pP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2E83F425" wp14:editId="1739EB3D">
            <wp:extent cx="1403350" cy="758567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A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47" cy="76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762125" cy="106442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yette County Prevention Coali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49" cy="107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123906" cy="46469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654" cy="4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3811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hm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DF" w:rsidRPr="00170DDF" w:rsidRDefault="00170DDF" w:rsidP="00170DDF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BC5280">
        <w:rPr>
          <w:rFonts w:ascii="Times New Roman" w:eastAsia="Times New Roman" w:hAnsi="Times New Roman" w:cs="Times New Roman"/>
          <w:color w:val="414141"/>
          <w:sz w:val="19"/>
          <w:szCs w:val="19"/>
        </w:rPr>
        <w:t>Funded by</w:t>
      </w:r>
      <w:r>
        <w:rPr>
          <w:rFonts w:ascii="Times New Roman" w:eastAsia="Times New Roman" w:hAnsi="Times New Roman" w:cs="Times New Roman"/>
          <w:color w:val="414141"/>
          <w:sz w:val="19"/>
          <w:szCs w:val="19"/>
        </w:rPr>
        <w:t>:</w:t>
      </w:r>
      <w:r w:rsidRPr="00BC5280">
        <w:rPr>
          <w:rFonts w:ascii="Times New Roman" w:eastAsia="Times New Roman" w:hAnsi="Times New Roman" w:cs="Times New Roman"/>
          <w:color w:val="414141"/>
          <w:sz w:val="19"/>
          <w:szCs w:val="19"/>
        </w:rPr>
        <w:t xml:space="preserve"> Prevention Action Alliance with support from the Ohio Department of Mental Health</w:t>
      </w:r>
      <w:r>
        <w:rPr>
          <w:rFonts w:ascii="Times New Roman" w:eastAsia="Times New Roman" w:hAnsi="Times New Roman" w:cs="Times New Roman"/>
          <w:color w:val="414141"/>
          <w:sz w:val="19"/>
          <w:szCs w:val="19"/>
        </w:rPr>
        <w:t xml:space="preserve"> </w:t>
      </w:r>
      <w:r w:rsidRPr="00BC5280">
        <w:rPr>
          <w:rFonts w:ascii="Times New Roman" w:eastAsia="Times New Roman" w:hAnsi="Times New Roman" w:cs="Times New Roman"/>
          <w:color w:val="414141"/>
          <w:sz w:val="19"/>
          <w:szCs w:val="19"/>
        </w:rPr>
        <w:t>and Addiction Services</w:t>
      </w:r>
    </w:p>
    <w:sectPr w:rsidR="00170DDF" w:rsidRPr="0017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38"/>
      </v:shape>
    </w:pict>
  </w:numPicBullet>
  <w:abstractNum w:abstractNumId="0" w15:restartNumberingAfterBreak="0">
    <w:nsid w:val="1707103C"/>
    <w:multiLevelType w:val="hybridMultilevel"/>
    <w:tmpl w:val="3AD43B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16AA"/>
    <w:multiLevelType w:val="hybridMultilevel"/>
    <w:tmpl w:val="3C4EE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5409A"/>
    <w:multiLevelType w:val="multilevel"/>
    <w:tmpl w:val="191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F"/>
    <w:rsid w:val="0000332F"/>
    <w:rsid w:val="0002538F"/>
    <w:rsid w:val="00055BCD"/>
    <w:rsid w:val="00170DDF"/>
    <w:rsid w:val="003F616F"/>
    <w:rsid w:val="006A2643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3FC1-E71A-4FB6-BA9A-3EDDCC7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61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616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61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1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CACFC74</dc:creator>
  <cp:keywords/>
  <dc:description/>
  <cp:lastModifiedBy>Christina Blair</cp:lastModifiedBy>
  <cp:revision>2</cp:revision>
  <cp:lastPrinted>2018-04-27T17:44:00Z</cp:lastPrinted>
  <dcterms:created xsi:type="dcterms:W3CDTF">2018-05-02T15:01:00Z</dcterms:created>
  <dcterms:modified xsi:type="dcterms:W3CDTF">2018-05-02T15:01:00Z</dcterms:modified>
</cp:coreProperties>
</file>